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2F" w:rsidRDefault="00184FC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-544286</wp:posOffset>
            </wp:positionH>
            <wp:positionV relativeFrom="paragraph">
              <wp:posOffset>363</wp:posOffset>
            </wp:positionV>
            <wp:extent cx="6661785" cy="8055247"/>
            <wp:effectExtent l="0" t="0" r="571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8055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152F" w:rsidRDefault="00EB152F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-46892</wp:posOffset>
            </wp:positionH>
            <wp:positionV relativeFrom="paragraph">
              <wp:posOffset>441</wp:posOffset>
            </wp:positionV>
            <wp:extent cx="6356350" cy="8338414"/>
            <wp:effectExtent l="0" t="0" r="0" b="571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838" cy="833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152F" w:rsidRDefault="00EB152F"/>
    <w:sectPr w:rsidR="00EB1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E3"/>
    <w:rsid w:val="00184FC7"/>
    <w:rsid w:val="00804EE3"/>
    <w:rsid w:val="00BB0A0D"/>
    <w:rsid w:val="00BE583A"/>
    <w:rsid w:val="00D7080F"/>
    <w:rsid w:val="00D82DBF"/>
    <w:rsid w:val="00EB152F"/>
    <w:rsid w:val="00E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5AF0A"/>
  <w15:chartTrackingRefBased/>
  <w15:docId w15:val="{6D7B59E6-244A-804D-BC2C-76A5A230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