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A68" w:rsidRDefault="008116C4">
      <w:r>
        <w:rPr>
          <w:noProof/>
        </w:rPr>
        <w:drawing>
          <wp:inline distT="0" distB="0" distL="0" distR="0" wp14:anchorId="0D2F5731" wp14:editId="2B75DE34">
            <wp:extent cx="5943600" cy="67417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6C4" w:rsidRDefault="008116C4">
      <w:r>
        <w:rPr>
          <w:noProof/>
        </w:rPr>
        <w:lastRenderedPageBreak/>
        <w:drawing>
          <wp:inline distT="0" distB="0" distL="0" distR="0" wp14:anchorId="325C8664" wp14:editId="272EA859">
            <wp:extent cx="5943600" cy="3990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0C"/>
    <w:rsid w:val="000E0833"/>
    <w:rsid w:val="008116C4"/>
    <w:rsid w:val="00857CE3"/>
    <w:rsid w:val="009B3A68"/>
    <w:rsid w:val="00C7040C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4D93"/>
  <w15:chartTrackingRefBased/>
  <w15:docId w15:val="{A78FBA55-6135-4AED-8CF5-EF7D398D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