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3200" cy="5345430"/>
            <wp:effectExtent l="0" t="0" r="6350" b="762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534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10660" cy="5348605"/>
            <wp:effectExtent l="0" t="0" r="8890" b="444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61498"/>
    <w:rsid w:val="498614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customXml" Target="../customXml/item1.xml"/>
  <Relationship Id="rId11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