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body>
    <w:p>
      <w:pPr>
        <w:pStyle w:val="UPhxHeading1"/>
      </w:pPr>
      <w:r>
        <w:rPr/>
        <w:t>University of Phoenix Material</w:t>
      </w:r>
    </w:p>
    <w:p>
      <w:pPr>
        <w:pStyle w:val="UPhxHeading2Title"/>
        <w:spacing w:before="0" w:after="0"/>
      </w:pPr>
    </w:p>
    <w:p>
      <w:pPr>
        <w:pStyle w:val="UPhxHeading2Title"/>
        <w:spacing w:before="0" w:after="0"/>
      </w:pPr>
      <w:r>
        <w:rPr/>
        <w:t>Week Four Quiz</w:t>
      </w:r>
    </w:p>
    <w:p>
      <w:pPr>
        <w:pStyle w:val="UPhxBodyText1"/>
        <w:spacing w:before="0" w:after="0"/>
      </w:pPr>
    </w:p>
    <w:p>
      <w:pPr>
        <w:pStyle w:val="UPhxBodyText1"/>
        <w:spacing w:before="0" w:after="0"/>
      </w:pPr>
      <w:r>
        <w:rPr/>
        <w:t xml:space="preserve">Topic Area: </w:t>
      </w:r>
      <w:r>
        <w:rPr>
          <w:i/>
        </w:rPr>
        <w:t>PSY/300 General Psychology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Ivan Pavlov pioneered the theory of:</w:t>
      </w:r>
    </w:p>
    <w:p>
      <w:pPr>
        <w:pStyle w:val="UPhxBodyText1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Operant conditioning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Classical conditioning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Social Learning Theory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Cognitive Psychology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John wants to train his dog, Spot, to shake hands. John decides to reward Spot with a treat every time Spot raise</w:t>
      </w:r>
      <w:r>
        <w:rPr/>
        <w:t>s</w:t>
      </w:r>
      <w:r>
        <w:rPr/>
        <w:t xml:space="preserve"> his paw. John hopes to increase Spot’s handshaking behavior by following the behavior with a reward. This is an example of: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Aversive conditioning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Extinction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Positive reinforcement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Negative reinforcement</w:t>
      </w:r>
    </w:p>
    <w:p>
      <w:pPr>
        <w:pStyle w:val="UPhxBodyText1"/>
        <w:ind w:left="720"/>
        <w:spacing w:before="0" w:after="0"/>
      </w:pPr>
    </w:p>
    <w:p>
      <w:pPr>
        <w:pStyle w:val="UPhxBodyText1"/>
        <w:spacing w:before="0" w:after="0"/>
      </w:pPr>
      <w:r>
        <w:rPr/>
        <w:t xml:space="preserve">Topic Area: </w:t>
      </w:r>
      <w:r>
        <w:rPr>
          <w:i/>
        </w:rPr>
        <w:t>PSY/310 History and Systems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Philosophers who believe that truth can emerge from the careful use of reason are known as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Dualists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Nativists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Rationalists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Empiricists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__________ is often referred to as the ‘Father of Psychology,’ after developing the first psychological research laboratory in Leipzig, Germany.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William James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Wilhem Wundt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John Watson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Joseph Wolpe</w:t>
      </w:r>
    </w:p>
    <w:p>
      <w:pPr>
        <w:pStyle w:val="UPhxBodyText1"/>
        <w:spacing w:before="0" w:after="0"/>
      </w:pPr>
    </w:p>
    <w:p>
      <w:pPr>
        <w:pStyle w:val="UPhxBodyText1"/>
        <w:spacing w:before="0" w:after="0"/>
      </w:pPr>
      <w:r>
        <w:rPr/>
        <w:t xml:space="preserve">Topic Area: </w:t>
      </w:r>
      <w:r>
        <w:rPr>
          <w:i/>
        </w:rPr>
        <w:t>PSY/315 Statistical Reasoning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The most commonly used statistic in Psychology is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Mode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Criteria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Mean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Range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There are two branches of statistical methods. They are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Quadratic; Quantitative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Consumer; Quantum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Informal; Formal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Quantitative; Qualitative</w:t>
      </w:r>
    </w:p>
    <w:p>
      <w:pPr>
        <w:pStyle w:val="UPhxBodyText1"/>
        <w:ind w:left="720"/>
        <w:spacing w:before="0" w:after="0"/>
      </w:pPr>
    </w:p>
    <w:p>
      <w:pPr>
        <w:pStyle w:val="UPhxBodyText1"/>
        <w:spacing w:before="0" w:after="0"/>
      </w:pPr>
      <w:r>
        <w:rPr/>
        <w:t>T</w:t>
      </w:r>
      <w:r>
        <w:rPr/>
        <w:t xml:space="preserve">opic Area: </w:t>
      </w:r>
      <w:r>
        <w:rPr>
          <w:i/>
        </w:rPr>
        <w:t>PSY/340 Biological Fou</w:t>
      </w:r>
      <w:r>
        <w:rPr>
          <w:i/>
        </w:rPr>
        <w:t>ndations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 xml:space="preserve">In a topographical representation of the motor cortex, the homunculus is the </w:t>
      </w:r>
      <w:r>
        <w:rPr/>
        <w:t>largest</w:t>
      </w:r>
      <w:r>
        <w:rPr/>
        <w:t xml:space="preserve"> area devoted to</w:t>
      </w:r>
    </w:p>
    <w:p>
      <w:pPr>
        <w:pStyle w:val="UPhxBodyText1"/>
        <w:ind w:left="144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arms and legs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the hands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the face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the tongue</w:t>
      </w:r>
    </w:p>
    <w:p>
      <w:pPr>
        <w:pStyle w:val="UPhxBodyText1"/>
        <w:ind w:left="1440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In a simple genetic context, DNA makes RNA</w:t>
      </w:r>
      <w:r>
        <w:rPr/>
        <w:t>,</w:t>
      </w:r>
      <w:r>
        <w:rPr/>
        <w:t xml:space="preserve"> which forms amino acids which form</w:t>
      </w:r>
    </w:p>
    <w:p>
      <w:pPr>
        <w:pStyle w:val="UPhxBodyText1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cell bodies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proteins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alleles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your genotype</w:t>
      </w:r>
    </w:p>
    <w:p>
      <w:pPr>
        <w:pStyle w:val="UPhxBodyText1"/>
        <w:spacing w:before="0" w:after="0"/>
      </w:pPr>
      <w:r>
        <w:br/>
      </w:r>
      <w:r>
        <w:rPr/>
        <w:t xml:space="preserve">Topic Area: </w:t>
      </w:r>
      <w:r>
        <w:rPr>
          <w:i/>
        </w:rPr>
        <w:t>PSY/355 Motivation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What is motivation?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Motivation is based on sight and touch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Motivation excludes sound and emotions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Motivation is the activation of goal-oriented behavior and can be intrinsic or extrinsic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 xml:space="preserve">Motivation is </w:t>
      </w:r>
      <w:r>
        <w:rPr/>
        <w:t>the aversion to activity or exertion.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What theorist presents a hierarchy of needs and motivations?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Abraham Maslow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Sigmund Freud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Carl Jung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B.F. Skinner</w:t>
      </w:r>
    </w:p>
    <w:p>
      <w:pPr>
        <w:pStyle w:val="UPhxBodyText1"/>
        <w:ind w:left="720"/>
        <w:spacing w:before="0" w:after="0"/>
      </w:pPr>
    </w:p>
    <w:p>
      <w:pPr>
        <w:pStyle w:val="UPhxBodyText1"/>
        <w:spacing w:before="0" w:after="0"/>
      </w:pPr>
      <w:r>
        <w:rPr/>
        <w:t xml:space="preserve">Topic Area: </w:t>
      </w:r>
      <w:r>
        <w:rPr>
          <w:i/>
        </w:rPr>
        <w:t>PSY/375 Life Span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W</w:t>
      </w:r>
      <w:r>
        <w:rPr/>
        <w:t>hich of the following would</w:t>
      </w:r>
      <w:r>
        <w:rPr/>
        <w:t xml:space="preserve"> be a concern for a person during early adulthood?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Relationships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Civic responsibility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Midlife Crisis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Leisure-time activities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Consider the biological theories of aging</w:t>
      </w:r>
      <w:r>
        <w:rPr/>
        <w:t xml:space="preserve">. Which of the following </w:t>
      </w:r>
      <w:r>
        <w:rPr/>
        <w:t>best repr</w:t>
      </w:r>
      <w:r>
        <w:rPr/>
        <w:t>esent components of that theory?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 xml:space="preserve">Cellular </w:t>
      </w:r>
      <w:r>
        <w:rPr/>
        <w:t xml:space="preserve">Dial </w:t>
      </w:r>
      <w:r>
        <w:rPr/>
        <w:t>Theory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The Nun Theory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Attachment Theory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Hormonal Stress Theory</w:t>
      </w:r>
    </w:p>
    <w:p>
      <w:pPr>
        <w:pStyle w:val="UPhxBodyText1"/>
        <w:spacing w:before="0" w:after="0"/>
      </w:pPr>
    </w:p>
    <w:p>
      <w:pPr>
        <w:pStyle w:val="UPhxBodyText1"/>
        <w:spacing w:before="0" w:after="0"/>
      </w:pPr>
      <w:r>
        <w:rPr/>
        <w:t xml:space="preserve">Topic Area: </w:t>
      </w:r>
      <w:r>
        <w:rPr>
          <w:i/>
        </w:rPr>
        <w:t>PSY/390 Learning and Cognition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In operant conditioning, which of the following is accurate?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Any response that is followed by a reinforcing stimulus tends to be repeated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Any response that is followed by punishment is likely to not be repeated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Any response that is followed by reward tends to become extinct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Any response that is preceded by a reinforcing stimulus tends to be repeated</w:t>
      </w:r>
    </w:p>
    <w:p>
      <w:pPr>
        <w:pStyle w:val="UPhxBodyText1"/>
        <w:ind w:left="1440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Pavlovian conditioning includes several components for creating a conditioned response. These components are: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Unconditioned stimulus; unconditioned response; conditioned recovery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Unconditioned response; conditioned stimulus; conditioned reflex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Unconditioned stimulus; conditioned stimulus; spontaneous recovery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Unconditioned stimulus; unconditioned response; conditioned stimulus</w:t>
      </w:r>
    </w:p>
    <w:p>
      <w:pPr>
        <w:pStyle w:val="UPhxBodyText1"/>
        <w:spacing w:before="0" w:after="0"/>
      </w:pPr>
    </w:p>
    <w:p>
      <w:pPr>
        <w:pStyle w:val="UPhxBodyText1"/>
        <w:spacing w:before="0" w:after="0"/>
      </w:pPr>
      <w:r>
        <w:rPr/>
        <w:t xml:space="preserve">Topic Area: </w:t>
      </w:r>
      <w:r>
        <w:rPr>
          <w:i/>
        </w:rPr>
        <w:t>PSY/400 Social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The child deals with mastering his or her physical environment while maintaining a sense of self-esteem. This stage defined by Erik Erikson involves the crisis of autonomy versus shame and doubt.</w:t>
      </w:r>
    </w:p>
    <w:p>
      <w:pPr>
        <w:pStyle w:val="UPhxBodyText1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Infant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Toddler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Preschooler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 xml:space="preserve">School-age </w:t>
      </w:r>
      <w:r>
        <w:rPr/>
        <w:t>c</w:t>
      </w:r>
      <w:r>
        <w:rPr/>
        <w:t>hild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 xml:space="preserve">The child begins to initiate, not imitate activities; develop a conscience, and experience a sexual identity. This stage defined by Erik Erikson involves the crisis of </w:t>
      </w:r>
      <w:r>
        <w:rPr/>
        <w:t>initiative</w:t>
      </w:r>
      <w:r>
        <w:rPr/>
        <w:t xml:space="preserve"> versus </w:t>
      </w:r>
      <w:r>
        <w:rPr/>
        <w:t>guilt.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Infant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Toddler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Preschooler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School-age c</w:t>
      </w:r>
      <w:r>
        <w:rPr/>
        <w:t>hild</w:t>
      </w:r>
    </w:p>
    <w:p>
      <w:pPr>
        <w:pStyle w:val="UPhxBodyText1"/>
        <w:ind w:left="720"/>
        <w:spacing w:before="0" w:after="0"/>
      </w:pPr>
    </w:p>
    <w:p>
      <w:pPr>
        <w:pStyle w:val="UPhxBodyText1"/>
        <w:spacing w:before="0" w:after="0"/>
      </w:pPr>
      <w:r>
        <w:rPr/>
        <w:t xml:space="preserve">Topic Area: </w:t>
      </w:r>
      <w:r>
        <w:rPr>
          <w:i/>
        </w:rPr>
        <w:t>PSY/405 Theories of Personality</w:t>
      </w:r>
    </w:p>
    <w:p>
      <w:pPr>
        <w:pStyle w:val="UPhxBodyText1"/>
        <w:spacing w:before="0" w:after="0"/>
        <w:rPr>
          <w:i/>
        </w:rPr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 xml:space="preserve"> </w:t>
      </w:r>
      <w:r>
        <w:rPr/>
        <w:t>Which theorist is most associated with Social Learning Theory?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Carl Rogers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B.F. Skinner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Albert Bandura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Rollo May</w:t>
      </w:r>
    </w:p>
    <w:p>
      <w:pPr>
        <w:pStyle w:val="UPhxBodyText1"/>
        <w:ind w:left="1440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What are the four major theoretical approaches to the study of personality?</w:t>
      </w:r>
    </w:p>
    <w:p>
      <w:pPr>
        <w:pStyle w:val="UPhxBodyText1"/>
        <w:ind w:left="360"/>
        <w:spacing w:before="0" w:after="0"/>
      </w:pP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Psychoticism, Humanism, Disposition, and Learning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Psychoanalysis, Humanistic, Dispositional, and Learning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Psychodynamic, Humanistic, Dispositional, and Learning</w:t>
      </w:r>
    </w:p>
    <w:p>
      <w:pPr>
        <w:pStyle w:val="UPhxBodyText1"/>
        <w:numPr>
          <w:ilvl w:val="1"/>
          <w:numId w:val="1330057130"/>
        </w:numPr>
        <w:spacing w:before="0" w:after="0"/>
      </w:pPr>
      <w:r>
        <w:rPr/>
        <w:t>Freud, Maslow, Allport, and Bandura</w:t>
      </w:r>
    </w:p>
    <w:p>
      <w:pPr>
        <w:pStyle w:val="UPhxBodyText1"/>
        <w:spacing w:before="0" w:after="0"/>
      </w:pPr>
    </w:p>
    <w:p>
      <w:pPr>
        <w:pStyle w:val="UPhxBodyText1"/>
        <w:spacing w:before="0" w:after="0"/>
      </w:pPr>
      <w:r>
        <w:rPr/>
        <w:t xml:space="preserve">Topic Area: </w:t>
      </w:r>
      <w:r>
        <w:rPr>
          <w:i/>
        </w:rPr>
        <w:t>PSY/410 Abnormal</w:t>
      </w:r>
    </w:p>
    <w:p>
      <w:pPr>
        <w:pStyle w:val="Normal"/>
        <w:ind w:left="90"/>
        <w:rPr>
          <w:color w:val="FF0000"/>
          <w:highlight w:val="yellow"/>
        </w:rPr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Which of the following is one of the five subtypes of schizophrenia?</w:t>
      </w:r>
    </w:p>
    <w:p>
      <w:pPr>
        <w:pStyle w:val="UPhxBodyText1"/>
        <w:ind w:left="720"/>
        <w:spacing w:before="0" w:after="0"/>
      </w:pPr>
    </w:p>
    <w:p>
      <w:pPr>
        <w:pStyle w:val="Normal"/>
        <w:ind w:left="90"/>
        <w:rPr>
          <w:color w:val="FF0000"/>
          <w:highlight w:val="yellow"/>
        </w:rPr>
      </w:pPr>
    </w:p>
    <w:p>
      <w:pPr>
        <w:pStyle w:val="UPhxBodyText1"/>
        <w:numPr>
          <w:ilvl w:val="0"/>
          <w:numId w:val="451098655"/>
        </w:numPr>
        <w:spacing w:before="0" w:after="0"/>
      </w:pPr>
      <w:r>
        <w:rPr/>
        <w:t>Delusional</w:t>
      </w:r>
    </w:p>
    <w:p>
      <w:pPr>
        <w:pStyle w:val="UPhxBodyText1"/>
        <w:numPr>
          <w:ilvl w:val="0"/>
          <w:numId w:val="451098655"/>
        </w:numPr>
        <w:spacing w:before="0" w:after="0"/>
      </w:pPr>
      <w:r>
        <w:rPr/>
        <w:t>Catatonic</w:t>
      </w:r>
    </w:p>
    <w:p>
      <w:pPr>
        <w:pStyle w:val="UPhxBodyText1"/>
        <w:numPr>
          <w:ilvl w:val="0"/>
          <w:numId w:val="451098655"/>
        </w:numPr>
        <w:spacing w:before="0" w:after="0"/>
      </w:pPr>
      <w:r>
        <w:rPr/>
        <w:t>Organized</w:t>
      </w:r>
    </w:p>
    <w:p>
      <w:pPr>
        <w:pStyle w:val="UPhxBodyText1"/>
        <w:numPr>
          <w:ilvl w:val="0"/>
          <w:numId w:val="451098655"/>
        </w:numPr>
        <w:spacing w:before="0" w:after="0"/>
      </w:pPr>
      <w:r>
        <w:rPr/>
        <w:t>Complex</w:t>
      </w:r>
    </w:p>
    <w:p>
      <w:pPr>
        <w:pStyle w:val="Normal"/>
        <w:ind w:left="90"/>
        <w:rPr>
          <w:color w:val="FF0000"/>
          <w:highlight w:val="yellow"/>
        </w:rPr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Jill is obsessed with her physical appearance and often dresses in a provocative fashion. It is important for her to be the center of attention. She is prone to exaggerated emotional expression with much self-dramatization. Which personality disorder is Jill most likely suffering from?</w:t>
      </w:r>
    </w:p>
    <w:p>
      <w:pPr>
        <w:pStyle w:val="Normal"/>
        <w:ind w:left="90"/>
        <w:rPr>
          <w:color w:val="FF0000"/>
          <w:highlight w:val="yellow"/>
        </w:rPr>
      </w:pPr>
    </w:p>
    <w:p>
      <w:pPr>
        <w:pStyle w:val="UPhxBodyText1"/>
        <w:numPr>
          <w:ilvl w:val="0"/>
          <w:numId w:val="2084447462"/>
        </w:numPr>
        <w:spacing w:before="0" w:after="0"/>
      </w:pPr>
      <w:r>
        <w:rPr/>
        <w:t>Schizoid personality disorder</w:t>
      </w:r>
    </w:p>
    <w:p>
      <w:pPr>
        <w:pStyle w:val="UPhxBodyText1"/>
        <w:numPr>
          <w:ilvl w:val="0"/>
          <w:numId w:val="2084447462"/>
        </w:numPr>
        <w:spacing w:before="0" w:after="0"/>
      </w:pPr>
      <w:r>
        <w:rPr/>
        <w:t>Obsessive-compulsive personality disorder</w:t>
      </w:r>
    </w:p>
    <w:p>
      <w:pPr>
        <w:pStyle w:val="UPhxBodyText1"/>
        <w:numPr>
          <w:ilvl w:val="0"/>
          <w:numId w:val="2084447462"/>
        </w:numPr>
        <w:spacing w:before="0" w:after="0"/>
      </w:pPr>
      <w:r>
        <w:rPr/>
        <w:t>Histrionic personality disorder</w:t>
      </w:r>
    </w:p>
    <w:p>
      <w:pPr>
        <w:pStyle w:val="UPhxBodyText1"/>
        <w:numPr>
          <w:ilvl w:val="0"/>
          <w:numId w:val="2084447462"/>
        </w:numPr>
        <w:spacing w:before="0" w:after="0"/>
      </w:pPr>
      <w:r>
        <w:rPr/>
        <w:t>Borderline personality disorder</w:t>
      </w:r>
    </w:p>
    <w:p>
      <w:pPr>
        <w:pStyle w:val="Normal"/>
        <w:ind w:left="90"/>
      </w:pPr>
    </w:p>
    <w:p>
      <w:pPr>
        <w:pStyle w:val="Normal"/>
        <w:ind w:left="90"/>
        <w:rPr>
          <w:color w:val="FF0000"/>
          <w:highlight w:val="yellow"/>
        </w:rPr>
      </w:pPr>
      <w:r>
        <w:rPr/>
        <w:t xml:space="preserve">Topic Area: </w:t>
      </w:r>
      <w:r>
        <w:rPr>
          <w:i/>
        </w:rPr>
        <w:t>PSY/435 Industrial/Organizational</w:t>
      </w:r>
    </w:p>
    <w:p>
      <w:pPr>
        <w:pStyle w:val="Normal"/>
        <w:ind w:left="90"/>
        <w:rPr>
          <w:color w:val="FF0000"/>
          <w:highlight w:val="yellow"/>
        </w:rPr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The two psychologists credited with being the main founders of Industrial and Organizational Psychology are</w:t>
      </w:r>
    </w:p>
    <w:p>
      <w:pPr>
        <w:pStyle w:val="Normal"/>
        <w:ind w:left="90"/>
        <w:rPr>
          <w:color w:val="FF0000"/>
          <w:highlight w:val="yellow"/>
        </w:rPr>
      </w:pPr>
    </w:p>
    <w:p>
      <w:pPr>
        <w:pStyle w:val="UPhxBodyText1"/>
        <w:numPr>
          <w:ilvl w:val="0"/>
          <w:numId w:val="1145702682"/>
        </w:numPr>
        <w:spacing w:before="0" w:after="0"/>
      </w:pPr>
      <w:r>
        <w:rPr/>
        <w:t>Sherlin and Billingsly</w:t>
      </w:r>
    </w:p>
    <w:p>
      <w:pPr>
        <w:pStyle w:val="UPhxBodyText1"/>
        <w:numPr>
          <w:ilvl w:val="0"/>
          <w:numId w:val="1145702682"/>
        </w:numPr>
        <w:spacing w:before="0" w:after="0"/>
      </w:pPr>
      <w:r>
        <w:rPr/>
        <w:t>Munsterberg and Scott</w:t>
      </w:r>
    </w:p>
    <w:p>
      <w:pPr>
        <w:pStyle w:val="UPhxBodyText1"/>
        <w:numPr>
          <w:ilvl w:val="0"/>
          <w:numId w:val="1145702682"/>
        </w:numPr>
        <w:spacing w:before="0" w:after="0"/>
      </w:pPr>
      <w:r>
        <w:rPr/>
        <w:t>Freud and Jung</w:t>
      </w:r>
    </w:p>
    <w:p>
      <w:pPr>
        <w:pStyle w:val="UPhxBodyText1"/>
        <w:numPr>
          <w:ilvl w:val="0"/>
          <w:numId w:val="1145702682"/>
        </w:numPr>
        <w:spacing w:before="0" w:after="0"/>
      </w:pPr>
      <w:r>
        <w:rPr/>
        <w:t>Hebb and Skinner</w:t>
      </w:r>
    </w:p>
    <w:p>
      <w:pPr>
        <w:pStyle w:val="Normal"/>
        <w:ind w:left="90"/>
        <w:rPr>
          <w:color w:val="FF0000"/>
          <w:highlight w:val="yellow"/>
        </w:rPr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Work motivation theories are most concerned with</w:t>
      </w:r>
    </w:p>
    <w:p>
      <w:pPr>
        <w:pStyle w:val="Normal"/>
        <w:ind w:left="90"/>
        <w:rPr>
          <w:color w:val="FF0000"/>
          <w:highlight w:val="yellow"/>
        </w:rPr>
      </w:pPr>
    </w:p>
    <w:p>
      <w:pPr>
        <w:pStyle w:val="UPhxBodyText1"/>
        <w:numPr>
          <w:ilvl w:val="0"/>
          <w:numId w:val="1583102408"/>
        </w:numPr>
        <w:spacing w:before="0" w:after="0"/>
      </w:pPr>
      <w:r>
        <w:rPr/>
        <w:t>ability of the individual</w:t>
      </w:r>
    </w:p>
    <w:p>
      <w:pPr>
        <w:pStyle w:val="UPhxBodyText1"/>
        <w:numPr>
          <w:ilvl w:val="0"/>
          <w:numId w:val="1583102408"/>
        </w:numPr>
        <w:spacing w:before="0" w:after="0"/>
      </w:pPr>
      <w:r>
        <w:rPr/>
        <w:t>persistence of the individual</w:t>
      </w:r>
    </w:p>
    <w:p>
      <w:pPr>
        <w:pStyle w:val="UPhxBodyText1"/>
        <w:numPr>
          <w:ilvl w:val="0"/>
          <w:numId w:val="1583102408"/>
        </w:numPr>
        <w:spacing w:before="0" w:after="0"/>
      </w:pPr>
      <w:r>
        <w:rPr/>
        <w:t>attitude of the individual</w:t>
      </w:r>
    </w:p>
    <w:p>
      <w:pPr>
        <w:pStyle w:val="UPhxBodyText1"/>
        <w:numPr>
          <w:ilvl w:val="0"/>
          <w:numId w:val="1583102408"/>
        </w:numPr>
        <w:spacing w:before="0" w:after="0"/>
      </w:pPr>
      <w:r>
        <w:rPr/>
        <w:t>reasons of the individual</w:t>
      </w:r>
    </w:p>
    <w:p>
      <w:pPr>
        <w:pStyle w:val="Normal"/>
        <w:ind w:left="90"/>
        <w:rPr>
          <w:color w:val="FF0000"/>
          <w:highlight w:val="yellow"/>
        </w:rPr>
      </w:pPr>
    </w:p>
    <w:p>
      <w:pPr>
        <w:pStyle w:val="Normal"/>
        <w:ind w:left="90"/>
        <w:rPr>
          <w:color w:val="FF0000"/>
          <w:highlight w:val="yellow"/>
        </w:rPr>
      </w:pPr>
      <w:r>
        <w:rPr/>
        <w:t xml:space="preserve">Topic Area: </w:t>
      </w:r>
      <w:r>
        <w:rPr>
          <w:i/>
        </w:rPr>
        <w:t>PSY/450 Diversity and Cultural Factors</w:t>
      </w:r>
    </w:p>
    <w:p>
      <w:pPr>
        <w:pStyle w:val="Normal"/>
        <w:ind w:left="90"/>
        <w:rPr>
          <w:color w:val="FF0000"/>
          <w:highlight w:val="yellow"/>
        </w:rPr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 xml:space="preserve">Cross-cultural psychology differs from general psychology in that </w:t>
      </w:r>
    </w:p>
    <w:p>
      <w:pPr>
        <w:pStyle w:val="Normal"/>
        <w:ind w:left="90"/>
        <w:rPr>
          <w:color w:val="FF0000"/>
          <w:highlight w:val="yellow"/>
        </w:rPr>
      </w:pPr>
    </w:p>
    <w:p>
      <w:pPr>
        <w:pStyle w:val="UPhxBodyText1"/>
        <w:numPr>
          <w:ilvl w:val="0"/>
          <w:numId w:val="1842087266"/>
        </w:numPr>
        <w:spacing w:before="0" w:after="0"/>
      </w:pPr>
      <w:r>
        <w:rPr/>
        <w:t>Cross-cultural psychology includes a search for possible universals in behavior and mental processes</w:t>
      </w:r>
    </w:p>
    <w:p>
      <w:pPr>
        <w:pStyle w:val="UPhxBodyText1"/>
        <w:numPr>
          <w:ilvl w:val="0"/>
          <w:numId w:val="1842087266"/>
        </w:numPr>
        <w:spacing w:before="0" w:after="0"/>
      </w:pPr>
      <w:r>
        <w:rPr/>
        <w:t>General psychology understands that culture cannot affect a person’s perception and intelligence</w:t>
      </w:r>
    </w:p>
    <w:p>
      <w:pPr>
        <w:pStyle w:val="UPhxBodyText1"/>
        <w:numPr>
          <w:ilvl w:val="0"/>
          <w:numId w:val="1842087266"/>
        </w:numPr>
        <w:spacing w:before="0" w:after="0"/>
      </w:pPr>
      <w:r>
        <w:rPr/>
        <w:t>Cross-cultural psychology involves more aspects of human functioning, including dreams and visions</w:t>
      </w:r>
    </w:p>
    <w:p>
      <w:pPr>
        <w:pStyle w:val="UPhxBodyText1"/>
        <w:numPr>
          <w:ilvl w:val="0"/>
          <w:numId w:val="1842087266"/>
        </w:numPr>
        <w:spacing w:before="0" w:after="0"/>
      </w:pPr>
      <w:r>
        <w:rPr/>
        <w:t>General psychology is the systematic study of only human experience and behavior.</w:t>
      </w:r>
    </w:p>
    <w:p>
      <w:pPr>
        <w:pStyle w:val="UPhxBodyText1"/>
        <w:ind w:left="1440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Culture-bound syndromes refer to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235551552"/>
        </w:numPr>
        <w:spacing w:before="0" w:after="0"/>
      </w:pPr>
      <w:r>
        <w:rPr/>
        <w:t>Medical conditions found in geographic areas of the world</w:t>
      </w:r>
    </w:p>
    <w:p>
      <w:pPr>
        <w:pStyle w:val="UPhxBodyText1"/>
        <w:numPr>
          <w:ilvl w:val="0"/>
          <w:numId w:val="1235551552"/>
        </w:numPr>
        <w:spacing w:before="0" w:after="0"/>
      </w:pPr>
      <w:r>
        <w:rPr/>
        <w:t>Cultural names for common conditions found around the world</w:t>
      </w:r>
    </w:p>
    <w:p>
      <w:pPr>
        <w:pStyle w:val="UPhxBodyText1"/>
        <w:numPr>
          <w:ilvl w:val="0"/>
          <w:numId w:val="1235551552"/>
        </w:numPr>
        <w:spacing w:before="0" w:after="0"/>
      </w:pPr>
      <w:r>
        <w:rPr/>
        <w:t>Medical or psychic conditions limited to specific societies or cultural areas</w:t>
      </w:r>
    </w:p>
    <w:p>
      <w:pPr>
        <w:pStyle w:val="UPhxBodyText1"/>
        <w:numPr>
          <w:ilvl w:val="0"/>
          <w:numId w:val="1235551552"/>
        </w:numPr>
        <w:spacing w:before="0" w:after="0"/>
      </w:pPr>
      <w:r>
        <w:rPr/>
        <w:t>Medical or psychic conditions that are influenced by cultural factors</w:t>
      </w:r>
    </w:p>
    <w:p>
      <w:pPr>
        <w:pStyle w:val="UPhxBodyText1"/>
        <w:ind w:left="360"/>
        <w:spacing w:before="0" w:after="0"/>
      </w:pPr>
    </w:p>
    <w:p>
      <w:pPr>
        <w:pStyle w:val="Normal"/>
        <w:ind w:left="90"/>
        <w:rPr>
          <w:color w:val="FF0000"/>
          <w:highlight w:val="yellow"/>
        </w:rPr>
      </w:pPr>
      <w:r>
        <w:rPr/>
        <w:t xml:space="preserve">Topic Area: </w:t>
      </w:r>
      <w:r>
        <w:rPr>
          <w:i/>
        </w:rPr>
        <w:t>PSY/460 Environmental</w:t>
      </w:r>
    </w:p>
    <w:p>
      <w:pPr>
        <w:pStyle w:val="UPhxBodyText1"/>
        <w:ind w:left="360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Environmental psychology can be defined as a behavioral science that investigates the interrelationships between</w:t>
      </w:r>
    </w:p>
    <w:p>
      <w:pPr>
        <w:pStyle w:val="UPhxBodyText1"/>
        <w:ind w:left="720"/>
        <w:spacing w:before="0" w:after="0"/>
      </w:pPr>
    </w:p>
    <w:p>
      <w:pPr>
        <w:pStyle w:val="UPhxBodyText1"/>
        <w:numPr>
          <w:ilvl w:val="0"/>
          <w:numId w:val="598878521"/>
        </w:numPr>
        <w:spacing w:before="0" w:after="0"/>
      </w:pPr>
      <w:r>
        <w:rPr/>
        <w:t>Physical environment and human behavior</w:t>
      </w:r>
    </w:p>
    <w:p>
      <w:pPr>
        <w:pStyle w:val="UPhxBodyText1"/>
        <w:numPr>
          <w:ilvl w:val="0"/>
          <w:numId w:val="598878521"/>
        </w:numPr>
        <w:spacing w:before="0" w:after="0"/>
      </w:pPr>
      <w:r>
        <w:rPr/>
        <w:t>Family dynamic and work behavior</w:t>
      </w:r>
    </w:p>
    <w:p>
      <w:pPr>
        <w:pStyle w:val="UPhxBodyText1"/>
        <w:numPr>
          <w:ilvl w:val="0"/>
          <w:numId w:val="598878521"/>
        </w:numPr>
        <w:spacing w:before="0" w:after="0"/>
      </w:pPr>
      <w:r>
        <w:rPr/>
        <w:t>Emotional motivations and human behavior</w:t>
      </w:r>
    </w:p>
    <w:p>
      <w:pPr>
        <w:pStyle w:val="UPhxBodyText1"/>
        <w:numPr>
          <w:ilvl w:val="0"/>
          <w:numId w:val="598878521"/>
        </w:numPr>
        <w:spacing w:before="0" w:after="0"/>
      </w:pPr>
      <w:r>
        <w:rPr/>
        <w:t>Biological causes of physiological disregard</w:t>
      </w:r>
    </w:p>
    <w:p>
      <w:pPr>
        <w:pStyle w:val="UPhxBodyText1"/>
        <w:ind w:left="1440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The state that occurs when people are faced with demands from the environment that require them to change in some way can be defined as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705788195"/>
        </w:numPr>
        <w:spacing w:before="0" w:after="0"/>
      </w:pPr>
      <w:r>
        <w:rPr/>
        <w:t>Tolerance</w:t>
      </w:r>
    </w:p>
    <w:p>
      <w:pPr>
        <w:pStyle w:val="UPhxBodyText1"/>
        <w:numPr>
          <w:ilvl w:val="0"/>
          <w:numId w:val="1705788195"/>
        </w:numPr>
        <w:spacing w:before="0" w:after="0"/>
      </w:pPr>
      <w:r>
        <w:rPr/>
        <w:t>Pollution</w:t>
      </w:r>
    </w:p>
    <w:p>
      <w:pPr>
        <w:pStyle w:val="UPhxBodyText1"/>
        <w:numPr>
          <w:ilvl w:val="0"/>
          <w:numId w:val="1705788195"/>
        </w:numPr>
        <w:spacing w:before="0" w:after="0"/>
      </w:pPr>
      <w:r>
        <w:rPr/>
        <w:t>Stress</w:t>
      </w:r>
    </w:p>
    <w:p>
      <w:pPr>
        <w:pStyle w:val="UPhxBodyText1"/>
        <w:numPr>
          <w:ilvl w:val="0"/>
          <w:numId w:val="1705788195"/>
        </w:numPr>
        <w:spacing w:before="0" w:after="0"/>
      </w:pPr>
      <w:r>
        <w:rPr/>
        <w:t>Transition</w:t>
      </w:r>
    </w:p>
    <w:p>
      <w:pPr>
        <w:pStyle w:val="UPhxBodyText1"/>
        <w:spacing w:before="0" w:after="0"/>
      </w:pPr>
    </w:p>
    <w:p>
      <w:pPr>
        <w:pStyle w:val="UPhxBodyText1"/>
        <w:spacing w:before="0" w:after="0"/>
      </w:pPr>
      <w:r>
        <w:rPr/>
        <w:t xml:space="preserve">Topic Area: </w:t>
      </w:r>
      <w:r>
        <w:rPr>
          <w:i/>
        </w:rPr>
        <w:t>PSY/475 Test and Measurements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Reliability in testing refers to which of the following?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832994577"/>
        </w:numPr>
        <w:spacing w:before="0" w:after="0"/>
      </w:pPr>
      <w:r>
        <w:rPr/>
        <w:t>Stability of test scores</w:t>
      </w:r>
    </w:p>
    <w:p>
      <w:pPr>
        <w:pStyle w:val="UPhxBodyText1"/>
        <w:numPr>
          <w:ilvl w:val="0"/>
          <w:numId w:val="832994577"/>
        </w:numPr>
        <w:spacing w:before="0" w:after="0"/>
      </w:pPr>
      <w:r>
        <w:rPr/>
        <w:t>What the test is actually measuring</w:t>
      </w:r>
    </w:p>
    <w:p>
      <w:pPr>
        <w:pStyle w:val="UPhxBodyText1"/>
        <w:numPr>
          <w:ilvl w:val="0"/>
          <w:numId w:val="832994577"/>
        </w:numPr>
        <w:spacing w:before="0" w:after="0"/>
      </w:pPr>
      <w:r>
        <w:rPr/>
        <w:t>Academic achievement</w:t>
      </w:r>
    </w:p>
    <w:p>
      <w:pPr>
        <w:pStyle w:val="UPhxBodyText1"/>
        <w:numPr>
          <w:ilvl w:val="0"/>
          <w:numId w:val="832994577"/>
        </w:numPr>
        <w:spacing w:before="0" w:after="0"/>
      </w:pPr>
      <w:r>
        <w:rPr/>
        <w:t>Fairness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Validity</w:t>
      </w:r>
      <w:r>
        <w:rPr/>
        <w:t xml:space="preserve"> in testing refers to which of the following?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459647318"/>
        </w:numPr>
        <w:spacing w:before="0" w:after="0"/>
      </w:pPr>
      <w:r>
        <w:rPr/>
        <w:t>Test scores are stable</w:t>
      </w:r>
    </w:p>
    <w:p>
      <w:pPr>
        <w:pStyle w:val="UPhxBodyText1"/>
        <w:numPr>
          <w:ilvl w:val="0"/>
          <w:numId w:val="1459647318"/>
        </w:numPr>
        <w:spacing w:before="0" w:after="0"/>
      </w:pPr>
      <w:r>
        <w:rPr/>
        <w:t>The test is measuring what it set to measure</w:t>
      </w:r>
    </w:p>
    <w:p>
      <w:pPr>
        <w:pStyle w:val="UPhxBodyText1"/>
        <w:numPr>
          <w:ilvl w:val="0"/>
          <w:numId w:val="1459647318"/>
        </w:numPr>
        <w:spacing w:before="0" w:after="0"/>
      </w:pPr>
      <w:r>
        <w:rPr/>
        <w:t>Different forms of the test can be used</w:t>
      </w:r>
    </w:p>
    <w:p>
      <w:pPr>
        <w:pStyle w:val="UPhxBodyText1"/>
        <w:numPr>
          <w:ilvl w:val="0"/>
          <w:numId w:val="1459647318"/>
        </w:numPr>
        <w:spacing w:before="0" w:after="0"/>
      </w:pPr>
      <w:r>
        <w:rPr/>
        <w:t>Whether or not the test is available in different languages</w:t>
      </w:r>
    </w:p>
    <w:p>
      <w:pPr>
        <w:pStyle w:val="UPhxBodyText1"/>
        <w:spacing w:before="0" w:after="0"/>
      </w:pPr>
    </w:p>
    <w:p>
      <w:pPr>
        <w:pStyle w:val="UPhxBodyText1"/>
        <w:spacing w:before="0" w:after="0"/>
      </w:pPr>
      <w:r>
        <w:rPr/>
        <w:t xml:space="preserve">Topic Area: </w:t>
      </w:r>
      <w:r>
        <w:rPr>
          <w:i/>
        </w:rPr>
        <w:t>PSY/480 Elements of Clinical</w:t>
      </w:r>
    </w:p>
    <w:p>
      <w:pPr>
        <w:pStyle w:val="UPhxBodyText1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 xml:space="preserve">Most psychotherapists </w:t>
      </w:r>
      <w:r>
        <w:rPr/>
        <w:t>would describe themselves as being</w:t>
      </w:r>
    </w:p>
    <w:p>
      <w:pPr>
        <w:pStyle w:val="Normal"/>
        <w:ind w:left="90"/>
        <w:rPr>
          <w:color w:val="FF0000"/>
          <w:highlight w:val="yellow"/>
        </w:rPr>
      </w:pPr>
    </w:p>
    <w:p>
      <w:pPr>
        <w:pStyle w:val="UPhxBodyText1"/>
        <w:numPr>
          <w:ilvl w:val="0"/>
          <w:numId w:val="1389649844"/>
        </w:numPr>
        <w:spacing w:before="0" w:after="0"/>
      </w:pPr>
      <w:r>
        <w:rPr/>
        <w:t>Psychoanalytic</w:t>
      </w:r>
    </w:p>
    <w:p>
      <w:pPr>
        <w:pStyle w:val="UPhxBodyText1"/>
        <w:numPr>
          <w:ilvl w:val="0"/>
          <w:numId w:val="1389649844"/>
        </w:numPr>
        <w:spacing w:before="0" w:after="0"/>
      </w:pPr>
      <w:r>
        <w:rPr/>
        <w:t>Cognitive</w:t>
      </w:r>
    </w:p>
    <w:p>
      <w:pPr>
        <w:pStyle w:val="UPhxBodyText1"/>
        <w:numPr>
          <w:ilvl w:val="0"/>
          <w:numId w:val="1389649844"/>
        </w:numPr>
        <w:spacing w:before="0" w:after="0"/>
      </w:pPr>
      <w:r>
        <w:rPr/>
        <w:t>Behavioral</w:t>
      </w:r>
    </w:p>
    <w:p>
      <w:pPr>
        <w:pStyle w:val="UPhxBodyText1"/>
        <w:numPr>
          <w:ilvl w:val="0"/>
          <w:numId w:val="1389649844"/>
        </w:numPr>
        <w:spacing w:before="0" w:after="0"/>
      </w:pPr>
      <w:r>
        <w:rPr/>
        <w:t>Eclectic</w:t>
      </w:r>
    </w:p>
    <w:p>
      <w:pPr>
        <w:pStyle w:val="UPhxBodyText1"/>
        <w:ind w:left="1440"/>
        <w:spacing w:before="0" w:after="0"/>
      </w:pPr>
    </w:p>
    <w:p>
      <w:pPr>
        <w:pStyle w:val="UPhxBodyText1"/>
        <w:numPr>
          <w:ilvl w:val="0"/>
          <w:numId w:val="1330057130"/>
        </w:numPr>
        <w:spacing w:before="0" w:after="0"/>
      </w:pPr>
      <w:r>
        <w:rPr/>
        <w:t>Which of the following historical events created a strong need for Clinical Psychology and brought it to the forefront as being an important field of study?</w:t>
      </w:r>
    </w:p>
    <w:p>
      <w:pPr>
        <w:pStyle w:val="Normal"/>
        <w:ind w:left="90"/>
        <w:rPr>
          <w:color w:val="FF0000"/>
          <w:highlight w:val="yellow"/>
        </w:rPr>
      </w:pPr>
    </w:p>
    <w:p>
      <w:pPr>
        <w:pStyle w:val="UPhxBodyText1"/>
        <w:numPr>
          <w:ilvl w:val="0"/>
          <w:numId w:val="1466855189"/>
        </w:numPr>
        <w:spacing w:before="0" w:after="0"/>
      </w:pPr>
      <w:r>
        <w:rPr/>
        <w:t>The Great Depression</w:t>
      </w:r>
    </w:p>
    <w:p>
      <w:pPr>
        <w:pStyle w:val="UPhxBodyText1"/>
        <w:numPr>
          <w:ilvl w:val="0"/>
          <w:numId w:val="1466855189"/>
        </w:numPr>
        <w:spacing w:before="0" w:after="0"/>
      </w:pPr>
      <w:r>
        <w:rPr/>
        <w:t>The Civil War</w:t>
      </w:r>
    </w:p>
    <w:p>
      <w:pPr>
        <w:pStyle w:val="UPhxBodyText1"/>
        <w:numPr>
          <w:ilvl w:val="0"/>
          <w:numId w:val="1466855189"/>
        </w:numPr>
        <w:spacing w:before="0" w:after="0"/>
      </w:pPr>
      <w:r>
        <w:rPr/>
        <w:t>The Vietnam War Draft</w:t>
      </w:r>
    </w:p>
    <w:p>
      <w:pPr>
        <w:pStyle w:val="UPhxBodyText1"/>
        <w:numPr>
          <w:ilvl w:val="0"/>
          <w:numId w:val="1466855189"/>
        </w:numPr>
        <w:spacing w:before="0" w:after="0"/>
      </w:pPr>
      <w:r>
        <w:rPr/>
        <w:t>The World War II Draft</w:t>
      </w:r>
    </w:p>
    <w:p>
      <w:pPr>
        <w:pStyle w:val="Normal"/>
        <w:ind w:left="90"/>
        <w:rPr>
          <w:color w:val="FF0000"/>
          <w:highlight w:val="yellow"/>
        </w:rPr>
      </w:pPr>
    </w:p>
    <w:sectPr>
      <w:headerReference r:id="rId8" w:type="even"/>
      <w:headerReference r:id="rId9" w:type="default"/>
      <w:headerReference r:id="rId10" w:type="first"/>
      <w:footerReference r:id="rId11" w:type="even"/>
      <w:footerReference r:id="rId12" w:type="default"/>
      <w:footerReference r:id="rId13" w:type="first"/>
      <w:pgSz w:w="12240" w:h="15840"/>
      <w:pgMar w:left="2160" w:right="1440" w:top="1440" w:bottom="1440"/>
      <w:type w:val="continuous"/>
    </w:sectPr>
  </w:body>
</w:document>
</file>

<file path=word/fontTable.xml><?xml version="1.0" encoding="utf-8"?>
<w:fo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font w:name="Times New Roman"/>
  <w:font w:name="Symbol"/>
  <w:font w:name="Arial"/>
  <w:font w:name="Tahoma"/>
  <w:font w:name="Calibri"/>
  <w:font w:name="Courier New"/>
  <w:font w:name="Wingdings"/>
  <w:font w:name="Cambria Math"/>
  <w:font w:name="Cambria"/>
</w:fonts>
</file>

<file path=word/foot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hdr>
</file>

<file path=word/foot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hdr>
</file>

<file path=word/foot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hd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Ind w:w="918" w:type="dxa"/>
      <w:tblStyle w:val="TableNormal"/>
      <w:tblLook w:firstRow="1" w:lastRow="1" w:firstColumn="1" w:lastColumn="1" w:noHBand="0" w:noVBand="0"/>
      <w:tblW w:w="5000" w:type="pct"/>
    </w:tblPr>
    <w:tblGrid>
      <w:gridCol w:w="7542"/>
      <w:gridCol w:w="1314"/>
    </w:tblGrid>
    <w:tr>
      <w:tc>
        <w:tcPr>
          <w:tcBorders>
            <w:right w:val="single" w:sz="6" w:color="000000" w:space="0"/>
          </w:tcBorders>
          <w:vAlign w:val="top"/>
          <w:tcW w:w="4258" w:type="pct"/>
        </w:tcPr>
        <w:p>
          <w:pPr>
            <w:pStyle w:val="Header"/>
            <w:rPr>
              <w:i/>
              <w:sz w:val="20"/>
            </w:rPr>
          </w:pPr>
          <w:r>
            <w:rPr>
              <w:i/>
              <w:sz w:val="20"/>
            </w:rPr>
            <w:t>Week Four Quiz</w:t>
          </w:r>
        </w:p>
        <w:p>
          <w:pPr>
            <w:pStyle w:val="Header"/>
          </w:pPr>
          <w:r>
            <w:rPr>
              <w:b/>
              <w:i/>
              <w:sz w:val="20"/>
            </w:rPr>
            <w:t>PSY/490</w:t>
          </w:r>
          <w:r>
            <w:rPr>
              <w:b/>
              <w:i/>
              <w:sz w:val="20"/>
            </w:rPr>
            <w:t xml:space="preserve"> Version </w:t>
          </w:r>
          <w:r>
            <w:rPr>
              <w:b/>
              <w:i/>
              <w:sz w:val="20"/>
            </w:rPr>
            <w:t>1</w:t>
          </w:r>
          <w:r>
            <w:rPr>
              <w:b/>
              <w:i/>
              <w:sz w:val="20"/>
            </w:rPr>
            <w:t>1</w:t>
          </w:r>
        </w:p>
      </w:tc>
      <w:tc>
        <w:tcPr>
          <w:tcBorders>
            <w:left w:val="single" w:sz="6" w:color="000000" w:space="0"/>
          </w:tcBorders>
          <w:vAlign w:val="top"/>
          <w:tcW w:w="742" w:type="pct"/>
        </w:tcPr>
        <w:p>
          <w:pPr>
            <w:pStyle w:val="Header"/>
            <w:jc w:val="left"/>
          </w:pPr>
          <w:fldSimple w:instr=" PAGE  \* MERGEFORMAT ">
            <w:r>
              <w:rPr>
                <w:i/>
                <w:sz w:val="20"/>
              </w:rPr>
              <w:t>1</w:t>
            </w:r>
          </w:fldSimple>
        </w:p>
      </w:tc>
    </w:tr>
  </w:tbl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451098655">
    <w:multiLevelType w:val="hybridMultilevel"/>
    <w:lvl w:ilvl="0">
      <w:numFmt w:val="lowerLetter"/>
      <w:lvlText w:val="%1."/>
      <w:start w:val="1"/>
      <w:lvlJc w:val="left"/>
      <w:pPr>
        <w:ind w:left="1440"/>
        <w:ind w:hanging="360"/>
      </w:pPr>
      <w:rPr/>
    </w:lvl>
    <w:lvl w:ilvl="1">
      <w:numFmt w:val="lowerLetter"/>
      <w:lvlText w:val="%2."/>
      <w:start w:val="1"/>
      <w:lvlJc w:val="left"/>
      <w:pPr>
        <w:ind w:left="2160"/>
        <w:ind w:hanging="360"/>
      </w:pPr>
      <w:rPr/>
    </w:lvl>
    <w:lvl w:ilvl="2">
      <w:numFmt w:val="lowerRoman"/>
      <w:lvlText w:val="%3."/>
      <w:start w:val="1"/>
      <w:lvlJc w:val="right"/>
      <w:pPr>
        <w:ind w:left="2880"/>
        <w:ind w:hanging="180"/>
      </w:pPr>
      <w:rPr/>
    </w:lvl>
    <w:lvl w:ilvl="3">
      <w:numFmt w:val="decimal"/>
      <w:lvlText w:val="%4."/>
      <w:start w:val="1"/>
      <w:lvlJc w:val="left"/>
      <w:pPr>
        <w:ind w:left="3600"/>
        <w:ind w:hanging="360"/>
      </w:pPr>
      <w:rPr/>
    </w:lvl>
    <w:lvl w:ilvl="4">
      <w:numFmt w:val="lowerLetter"/>
      <w:lvlText w:val="%5."/>
      <w:start w:val="1"/>
      <w:lvlJc w:val="left"/>
      <w:pPr>
        <w:ind w:left="4320"/>
        <w:ind w:hanging="360"/>
      </w:pPr>
      <w:rPr/>
    </w:lvl>
    <w:lvl w:ilvl="5">
      <w:numFmt w:val="lowerRoman"/>
      <w:lvlText w:val="%6."/>
      <w:start w:val="1"/>
      <w:lvlJc w:val="right"/>
      <w:pPr>
        <w:ind w:left="5040"/>
        <w:ind w:hanging="180"/>
      </w:pPr>
      <w:rPr/>
    </w:lvl>
    <w:lvl w:ilvl="6">
      <w:numFmt w:val="decimal"/>
      <w:lvlText w:val="%7."/>
      <w:start w:val="1"/>
      <w:lvlJc w:val="left"/>
      <w:pPr>
        <w:ind w:left="5760"/>
        <w:ind w:hanging="360"/>
      </w:pPr>
      <w:rPr/>
    </w:lvl>
    <w:lvl w:ilvl="7">
      <w:numFmt w:val="lowerLetter"/>
      <w:lvlText w:val="%8."/>
      <w:start w:val="1"/>
      <w:lvlJc w:val="left"/>
      <w:pPr>
        <w:ind w:left="6480"/>
        <w:ind w:hanging="360"/>
      </w:pPr>
      <w:rPr/>
    </w:lvl>
    <w:lvl w:ilvl="8">
      <w:numFmt w:val="lowerRoman"/>
      <w:lvlText w:val="%9."/>
      <w:start w:val="1"/>
      <w:lvlJc w:val="right"/>
      <w:pPr>
        <w:ind w:left="7200"/>
        <w:ind w:hanging="180"/>
      </w:pPr>
      <w:rPr/>
    </w:lvl>
  </w:abstractNum>
  <w:abstractNum w:abstractNumId="598878521">
    <w:multiLevelType w:val="hybridMultilevel"/>
    <w:lvl w:ilvl="0">
      <w:numFmt w:val="lowerLetter"/>
      <w:lvlText w:val="%1."/>
      <w:start w:val="1"/>
      <w:lvlJc w:val="left"/>
      <w:pPr>
        <w:ind w:left="1440"/>
        <w:ind w:hanging="360"/>
      </w:pPr>
      <w:rPr/>
    </w:lvl>
    <w:lvl w:ilvl="1">
      <w:numFmt w:val="lowerLetter"/>
      <w:lvlText w:val="%2."/>
      <w:start w:val="1"/>
      <w:lvlJc w:val="left"/>
      <w:pPr>
        <w:ind w:left="2160"/>
        <w:ind w:hanging="360"/>
      </w:pPr>
      <w:rPr/>
    </w:lvl>
    <w:lvl w:ilvl="2">
      <w:numFmt w:val="lowerRoman"/>
      <w:lvlText w:val="%3."/>
      <w:start w:val="1"/>
      <w:lvlJc w:val="right"/>
      <w:pPr>
        <w:ind w:left="2880"/>
        <w:ind w:hanging="180"/>
      </w:pPr>
      <w:rPr/>
    </w:lvl>
    <w:lvl w:ilvl="3">
      <w:numFmt w:val="decimal"/>
      <w:lvlText w:val="%4."/>
      <w:start w:val="1"/>
      <w:lvlJc w:val="left"/>
      <w:pPr>
        <w:ind w:left="3600"/>
        <w:ind w:hanging="360"/>
      </w:pPr>
      <w:rPr/>
    </w:lvl>
    <w:lvl w:ilvl="4">
      <w:numFmt w:val="lowerLetter"/>
      <w:lvlText w:val="%5."/>
      <w:start w:val="1"/>
      <w:lvlJc w:val="left"/>
      <w:pPr>
        <w:ind w:left="4320"/>
        <w:ind w:hanging="360"/>
      </w:pPr>
      <w:rPr/>
    </w:lvl>
    <w:lvl w:ilvl="5">
      <w:numFmt w:val="lowerRoman"/>
      <w:lvlText w:val="%6."/>
      <w:start w:val="1"/>
      <w:lvlJc w:val="right"/>
      <w:pPr>
        <w:ind w:left="5040"/>
        <w:ind w:hanging="180"/>
      </w:pPr>
      <w:rPr/>
    </w:lvl>
    <w:lvl w:ilvl="6">
      <w:numFmt w:val="decimal"/>
      <w:lvlText w:val="%7."/>
      <w:start w:val="1"/>
      <w:lvlJc w:val="left"/>
      <w:pPr>
        <w:ind w:left="5760"/>
        <w:ind w:hanging="360"/>
      </w:pPr>
      <w:rPr/>
    </w:lvl>
    <w:lvl w:ilvl="7">
      <w:numFmt w:val="lowerLetter"/>
      <w:lvlText w:val="%8."/>
      <w:start w:val="1"/>
      <w:lvlJc w:val="left"/>
      <w:pPr>
        <w:ind w:left="6480"/>
        <w:ind w:hanging="360"/>
      </w:pPr>
      <w:rPr/>
    </w:lvl>
    <w:lvl w:ilvl="8">
      <w:numFmt w:val="lowerRoman"/>
      <w:lvlText w:val="%9."/>
      <w:start w:val="1"/>
      <w:lvlJc w:val="right"/>
      <w:pPr>
        <w:ind w:left="7200"/>
        <w:ind w:hanging="180"/>
      </w:pPr>
      <w:rPr/>
    </w:lvl>
  </w:abstractNum>
  <w:abstractNum w:abstractNumId="832994577">
    <w:multiLevelType w:val="hybridMultilevel"/>
    <w:lvl w:ilvl="0">
      <w:numFmt w:val="lowerLetter"/>
      <w:lvlText w:val="%1."/>
      <w:start w:val="1"/>
      <w:lvlJc w:val="left"/>
      <w:pPr>
        <w:ind w:left="1440"/>
        <w:ind w:hanging="360"/>
      </w:pPr>
      <w:rPr/>
    </w:lvl>
    <w:lvl w:ilvl="1">
      <w:numFmt w:val="lowerLetter"/>
      <w:lvlText w:val="%2."/>
      <w:start w:val="1"/>
      <w:lvlJc w:val="left"/>
      <w:pPr>
        <w:ind w:left="2160"/>
        <w:ind w:hanging="360"/>
      </w:pPr>
      <w:rPr/>
    </w:lvl>
    <w:lvl w:ilvl="2">
      <w:numFmt w:val="lowerRoman"/>
      <w:lvlText w:val="%3."/>
      <w:start w:val="1"/>
      <w:lvlJc w:val="right"/>
      <w:pPr>
        <w:ind w:left="2880"/>
        <w:ind w:hanging="180"/>
      </w:pPr>
      <w:rPr/>
    </w:lvl>
    <w:lvl w:ilvl="3">
      <w:numFmt w:val="decimal"/>
      <w:lvlText w:val="%4."/>
      <w:start w:val="1"/>
      <w:lvlJc w:val="left"/>
      <w:pPr>
        <w:ind w:left="3600"/>
        <w:ind w:hanging="360"/>
      </w:pPr>
      <w:rPr/>
    </w:lvl>
    <w:lvl w:ilvl="4">
      <w:numFmt w:val="lowerLetter"/>
      <w:lvlText w:val="%5."/>
      <w:start w:val="1"/>
      <w:lvlJc w:val="left"/>
      <w:pPr>
        <w:ind w:left="4320"/>
        <w:ind w:hanging="360"/>
      </w:pPr>
      <w:rPr/>
    </w:lvl>
    <w:lvl w:ilvl="5">
      <w:numFmt w:val="lowerRoman"/>
      <w:lvlText w:val="%6."/>
      <w:start w:val="1"/>
      <w:lvlJc w:val="right"/>
      <w:pPr>
        <w:ind w:left="5040"/>
        <w:ind w:hanging="180"/>
      </w:pPr>
      <w:rPr/>
    </w:lvl>
    <w:lvl w:ilvl="6">
      <w:numFmt w:val="decimal"/>
      <w:lvlText w:val="%7."/>
      <w:start w:val="1"/>
      <w:lvlJc w:val="left"/>
      <w:pPr>
        <w:ind w:left="5760"/>
        <w:ind w:hanging="360"/>
      </w:pPr>
      <w:rPr/>
    </w:lvl>
    <w:lvl w:ilvl="7">
      <w:numFmt w:val="lowerLetter"/>
      <w:lvlText w:val="%8."/>
      <w:start w:val="1"/>
      <w:lvlJc w:val="left"/>
      <w:pPr>
        <w:ind w:left="6480"/>
        <w:ind w:hanging="360"/>
      </w:pPr>
      <w:rPr/>
    </w:lvl>
    <w:lvl w:ilvl="8">
      <w:numFmt w:val="lowerRoman"/>
      <w:lvlText w:val="%9."/>
      <w:start w:val="1"/>
      <w:lvlJc w:val="right"/>
      <w:pPr>
        <w:ind w:left="7200"/>
        <w:ind w:hanging="180"/>
      </w:pPr>
      <w:rPr/>
    </w:lvl>
  </w:abstractNum>
  <w:abstractNum w:abstractNumId="1136753338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/>
      </w:rPr>
    </w:lvl>
    <w:lvl w:ilvl="1">
      <w:numFmt w:val="decimal"/>
      <w:lvlText w:val="%2."/>
      <w:start w:val="1"/>
      <w:lvlJc w:val="left"/>
      <w:pPr>
        <w:ind w:left="360"/>
        <w:ind w:hanging="360"/>
      </w:pPr>
      <w:rPr/>
    </w:lvl>
    <w:lvl w:ilvl="2">
      <w:numFmt w:val="bullet"/>
      <w:lvlText w:val=""/>
      <w:start w:val="0"/>
      <w:lvlJc w:val="left"/>
      <w:pPr>
        <w:ind w:left="720"/>
        <w:ind w:hanging="360"/>
      </w:pPr>
      <w:rPr>
        <w:rFonts w:ascii="Symbol"/>
      </w:rPr>
    </w:lvl>
    <w:lvl w:ilvl="3">
      <w:numFmt w:val="decimal"/>
      <w:lvlText w:val="%4)"/>
      <w:start w:val="1"/>
      <w:lvlJc w:val="left"/>
      <w:pPr>
        <w:ind w:left="1080"/>
        <w:ind w:hanging="360"/>
      </w:pPr>
      <w:rPr/>
    </w:lvl>
    <w:lvl w:ilvl="4">
      <w:numFmt w:val="lowerLetter"/>
      <w:lvlText w:val="%5)"/>
      <w:start w:val="1"/>
      <w:lvlJc w:val="left"/>
      <w:pPr>
        <w:ind w:left="1440"/>
        <w:ind w:hanging="360"/>
      </w:pPr>
      <w:rPr/>
    </w:lvl>
    <w:lvl w:ilvl="5">
      <w:numFmt w:val="decimal"/>
      <w:lvlText w:val="(%6)"/>
      <w:start w:val="1"/>
      <w:lvlJc w:val="left"/>
      <w:pPr>
        <w:ind w:left="1800"/>
        <w:ind w:hanging="360"/>
      </w:pPr>
      <w:rPr/>
    </w:lvl>
    <w:lvl w:ilvl="6">
      <w:numFmt w:val="lowerLetter"/>
      <w:lvlText w:val="(%7)"/>
      <w:start w:val="1"/>
      <w:lvlJc w:val="left"/>
      <w:pPr>
        <w:ind w:left="2160"/>
        <w:ind w:hanging="360"/>
      </w:pPr>
      <w:rPr/>
    </w:lvl>
    <w:lvl w:ilvl="7">
      <w:numFmt w:val="lowerLetter"/>
      <w:lvlText w:val="%8."/>
      <w:start w:val="1"/>
      <w:lvlJc w:val="left"/>
      <w:pPr>
        <w:ind w:left="2880"/>
        <w:ind w:hanging="360"/>
      </w:pPr>
      <w:rPr/>
    </w:lvl>
    <w:lvl w:ilvl="8">
      <w:numFmt w:val="lowerRoman"/>
      <w:lvlText w:val="%9."/>
      <w:start w:val="1"/>
      <w:lvlJc w:val="left"/>
      <w:pPr>
        <w:ind w:left="3240"/>
        <w:ind w:hanging="360"/>
      </w:pPr>
      <w:rPr/>
    </w:lvl>
  </w:abstractNum>
  <w:abstractNum w:abstractNumId="1145702682">
    <w:multiLevelType w:val="hybridMultilevel"/>
    <w:lvl w:ilvl="0">
      <w:numFmt w:val="lowerLetter"/>
      <w:lvlText w:val="%1."/>
      <w:start w:val="1"/>
      <w:lvlJc w:val="left"/>
      <w:pPr>
        <w:ind w:left="1440"/>
        <w:ind w:hanging="360"/>
      </w:pPr>
      <w:rPr/>
    </w:lvl>
    <w:lvl w:ilvl="1">
      <w:numFmt w:val="lowerLetter"/>
      <w:lvlText w:val="%2."/>
      <w:start w:val="1"/>
      <w:lvlJc w:val="left"/>
      <w:pPr>
        <w:ind w:left="2160"/>
        <w:ind w:hanging="360"/>
      </w:pPr>
      <w:rPr/>
    </w:lvl>
    <w:lvl w:ilvl="2">
      <w:numFmt w:val="lowerRoman"/>
      <w:lvlText w:val="%3."/>
      <w:start w:val="1"/>
      <w:lvlJc w:val="right"/>
      <w:pPr>
        <w:ind w:left="2880"/>
        <w:ind w:hanging="180"/>
      </w:pPr>
      <w:rPr/>
    </w:lvl>
    <w:lvl w:ilvl="3">
      <w:numFmt w:val="decimal"/>
      <w:lvlText w:val="%4."/>
      <w:start w:val="1"/>
      <w:lvlJc w:val="left"/>
      <w:pPr>
        <w:ind w:left="3600"/>
        <w:ind w:hanging="360"/>
      </w:pPr>
      <w:rPr/>
    </w:lvl>
    <w:lvl w:ilvl="4">
      <w:numFmt w:val="lowerLetter"/>
      <w:lvlText w:val="%5."/>
      <w:start w:val="1"/>
      <w:lvlJc w:val="left"/>
      <w:pPr>
        <w:ind w:left="4320"/>
        <w:ind w:hanging="360"/>
      </w:pPr>
      <w:rPr/>
    </w:lvl>
    <w:lvl w:ilvl="5">
      <w:numFmt w:val="lowerRoman"/>
      <w:lvlText w:val="%6."/>
      <w:start w:val="1"/>
      <w:lvlJc w:val="right"/>
      <w:pPr>
        <w:ind w:left="5040"/>
        <w:ind w:hanging="180"/>
      </w:pPr>
      <w:rPr/>
    </w:lvl>
    <w:lvl w:ilvl="6">
      <w:numFmt w:val="decimal"/>
      <w:lvlText w:val="%7."/>
      <w:start w:val="1"/>
      <w:lvlJc w:val="left"/>
      <w:pPr>
        <w:ind w:left="5760"/>
        <w:ind w:hanging="360"/>
      </w:pPr>
      <w:rPr/>
    </w:lvl>
    <w:lvl w:ilvl="7">
      <w:numFmt w:val="lowerLetter"/>
      <w:lvlText w:val="%8."/>
      <w:start w:val="1"/>
      <w:lvlJc w:val="left"/>
      <w:pPr>
        <w:ind w:left="6480"/>
        <w:ind w:hanging="360"/>
      </w:pPr>
      <w:rPr/>
    </w:lvl>
    <w:lvl w:ilvl="8">
      <w:numFmt w:val="lowerRoman"/>
      <w:lvlText w:val="%9."/>
      <w:start w:val="1"/>
      <w:lvlJc w:val="right"/>
      <w:pPr>
        <w:ind w:left="7200"/>
        <w:ind w:hanging="180"/>
      </w:pPr>
      <w:rPr/>
    </w:lvl>
  </w:abstractNum>
  <w:abstractNum w:abstractNumId="1192953890">
    <w:multiLevelType w:val="hybridMultilevel"/>
    <w:lvl w:ilvl="0">
      <w:numFmt w:val="bullet"/>
      <w:lvlText w:val=""/>
      <w:start w:val="0"/>
      <w:lvlJc w:val="left"/>
      <w:pPr>
        <w:ind w:left="360"/>
        <w:ind w:hanging="360"/>
      </w:pPr>
      <w:rPr>
        <w:rFonts w:ascii="Symbol"/>
      </w:rPr>
    </w:lvl>
    <w:lvl w:ilvl="1">
      <w:numFmt w:val="bullet"/>
      <w:lvlText w:val="o"/>
      <w:start w:val="0"/>
      <w:lvlJc w:val="left"/>
      <w:pPr>
        <w:ind w:left="1440"/>
        <w:ind w:hanging="360"/>
      </w:pPr>
      <w:rPr>
        <w:rFonts w:ascii="Courier New"/>
      </w:rPr>
    </w:lvl>
    <w:lvl w:ilvl="2">
      <w:numFmt w:val="bullet"/>
      <w:lvlText w:val=""/>
      <w:start w:val="0"/>
      <w:lvlJc w:val="left"/>
      <w:pPr>
        <w:ind w:left="2160"/>
        <w:ind w:hanging="360"/>
      </w:pPr>
      <w:rPr>
        <w:rFonts w:ascii="Wingdings"/>
      </w:rPr>
    </w:lvl>
    <w:lvl w:ilvl="3">
      <w:numFmt w:val="bullet"/>
      <w:lvlText w:val=""/>
      <w:start w:val="0"/>
      <w:lvlJc w:val="left"/>
      <w:pPr>
        <w:ind w:left="2880"/>
        <w:ind w:hanging="360"/>
      </w:pPr>
      <w:rPr>
        <w:rFonts w:ascii="Symbol"/>
      </w:rPr>
    </w:lvl>
    <w:lvl w:ilvl="4">
      <w:numFmt w:val="bullet"/>
      <w:lvlText w:val="o"/>
      <w:start w:val="0"/>
      <w:lvlJc w:val="left"/>
      <w:pPr>
        <w:ind w:left="3600"/>
        <w:ind w:hanging="360"/>
      </w:pPr>
      <w:rPr>
        <w:rFonts w:ascii="Courier New"/>
      </w:rPr>
    </w:lvl>
    <w:lvl w:ilvl="5">
      <w:numFmt w:val="bullet"/>
      <w:lvlText w:val=""/>
      <w:start w:val="0"/>
      <w:lvlJc w:val="left"/>
      <w:pPr>
        <w:ind w:left="4320"/>
        <w:ind w:hanging="360"/>
      </w:pPr>
      <w:rPr>
        <w:rFonts w:ascii="Wingdings"/>
      </w:rPr>
    </w:lvl>
    <w:lvl w:ilvl="6">
      <w:numFmt w:val="bullet"/>
      <w:lvlText w:val=""/>
      <w:start w:val="0"/>
      <w:lvlJc w:val="left"/>
      <w:pPr>
        <w:ind w:left="5040"/>
        <w:ind w:hanging="360"/>
      </w:pPr>
      <w:rPr>
        <w:rFonts w:ascii="Symbol"/>
      </w:rPr>
    </w:lvl>
    <w:lvl w:ilvl="7">
      <w:numFmt w:val="bullet"/>
      <w:lvlText w:val="o"/>
      <w:start w:val="0"/>
      <w:lvlJc w:val="left"/>
      <w:pPr>
        <w:ind w:left="5760"/>
        <w:ind w:hanging="360"/>
      </w:pPr>
      <w:rPr>
        <w:rFonts w:ascii="Courier New"/>
      </w:rPr>
    </w:lvl>
    <w:lvl w:ilvl="8">
      <w:numFmt w:val="bullet"/>
      <w:lvlText w:val=""/>
      <w:start w:val="0"/>
      <w:lvlJc w:val="left"/>
      <w:pPr>
        <w:ind w:left="6480"/>
        <w:ind w:hanging="360"/>
      </w:pPr>
      <w:rPr>
        <w:rFonts w:ascii="Wingdings"/>
      </w:rPr>
    </w:lvl>
  </w:abstractNum>
  <w:abstractNum w:abstractNumId="1235551552">
    <w:multiLevelType w:val="hybridMultilevel"/>
    <w:lvl w:ilvl="0">
      <w:numFmt w:val="lowerLetter"/>
      <w:lvlText w:val="%1."/>
      <w:start w:val="1"/>
      <w:lvlJc w:val="left"/>
      <w:pPr>
        <w:ind w:left="1440"/>
        <w:ind w:hanging="360"/>
      </w:pPr>
      <w:rPr/>
    </w:lvl>
    <w:lvl w:ilvl="1">
      <w:numFmt w:val="lowerLetter"/>
      <w:lvlText w:val="%2."/>
      <w:start w:val="1"/>
      <w:lvlJc w:val="left"/>
      <w:pPr>
        <w:ind w:left="2160"/>
        <w:ind w:hanging="360"/>
      </w:pPr>
      <w:rPr/>
    </w:lvl>
    <w:lvl w:ilvl="2">
      <w:numFmt w:val="lowerRoman"/>
      <w:lvlText w:val="%3."/>
      <w:start w:val="1"/>
      <w:lvlJc w:val="right"/>
      <w:pPr>
        <w:ind w:left="2880"/>
        <w:ind w:hanging="180"/>
      </w:pPr>
      <w:rPr/>
    </w:lvl>
    <w:lvl w:ilvl="3">
      <w:numFmt w:val="decimal"/>
      <w:lvlText w:val="%4."/>
      <w:start w:val="1"/>
      <w:lvlJc w:val="left"/>
      <w:pPr>
        <w:ind w:left="3600"/>
        <w:ind w:hanging="360"/>
      </w:pPr>
      <w:rPr/>
    </w:lvl>
    <w:lvl w:ilvl="4">
      <w:numFmt w:val="lowerLetter"/>
      <w:lvlText w:val="%5."/>
      <w:start w:val="1"/>
      <w:lvlJc w:val="left"/>
      <w:pPr>
        <w:ind w:left="4320"/>
        <w:ind w:hanging="360"/>
      </w:pPr>
      <w:rPr/>
    </w:lvl>
    <w:lvl w:ilvl="5">
      <w:numFmt w:val="lowerRoman"/>
      <w:lvlText w:val="%6."/>
      <w:start w:val="1"/>
      <w:lvlJc w:val="right"/>
      <w:pPr>
        <w:ind w:left="5040"/>
        <w:ind w:hanging="180"/>
      </w:pPr>
      <w:rPr/>
    </w:lvl>
    <w:lvl w:ilvl="6">
      <w:numFmt w:val="decimal"/>
      <w:lvlText w:val="%7."/>
      <w:start w:val="1"/>
      <w:lvlJc w:val="left"/>
      <w:pPr>
        <w:ind w:left="5760"/>
        <w:ind w:hanging="360"/>
      </w:pPr>
      <w:rPr/>
    </w:lvl>
    <w:lvl w:ilvl="7">
      <w:numFmt w:val="lowerLetter"/>
      <w:lvlText w:val="%8."/>
      <w:start w:val="1"/>
      <w:lvlJc w:val="left"/>
      <w:pPr>
        <w:ind w:left="6480"/>
        <w:ind w:hanging="360"/>
      </w:pPr>
      <w:rPr/>
    </w:lvl>
    <w:lvl w:ilvl="8">
      <w:numFmt w:val="lowerRoman"/>
      <w:lvlText w:val="%9."/>
      <w:start w:val="1"/>
      <w:lvlJc w:val="right"/>
      <w:pPr>
        <w:ind w:left="7200"/>
        <w:ind w:hanging="180"/>
      </w:pPr>
      <w:rPr/>
    </w:lvl>
  </w:abstractNum>
  <w:abstractNum w:abstractNumId="1330057130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  <w:rPr/>
    </w:lvl>
    <w:lvl w:ilvl="1">
      <w:numFmt w:val="lowerLetter"/>
      <w:lvlText w:val="%2."/>
      <w:start w:val="1"/>
      <w:lvlJc w:val="left"/>
      <w:pPr>
        <w:ind w:left="1440"/>
        <w:ind w:hanging="360"/>
      </w:pPr>
      <w:rPr/>
    </w:lvl>
    <w:lvl w:ilvl="2">
      <w:numFmt w:val="lowerRoman"/>
      <w:lvlText w:val="%3."/>
      <w:start w:val="1"/>
      <w:lvlJc w:val="right"/>
      <w:pPr>
        <w:ind w:left="2160"/>
        <w:ind w:hanging="180"/>
      </w:pPr>
      <w:rPr/>
    </w:lvl>
    <w:lvl w:ilvl="3">
      <w:numFmt w:val="decimal"/>
      <w:lvlText w:val="%4."/>
      <w:start w:val="1"/>
      <w:lvlJc w:val="left"/>
      <w:pPr>
        <w:ind w:left="2880"/>
        <w:ind w:hanging="360"/>
      </w:pPr>
      <w:rPr/>
    </w:lvl>
    <w:lvl w:ilvl="4">
      <w:numFmt w:val="lowerLetter"/>
      <w:lvlText w:val="%5."/>
      <w:start w:val="1"/>
      <w:lvlJc w:val="left"/>
      <w:pPr>
        <w:ind w:left="3600"/>
        <w:ind w:hanging="360"/>
      </w:pPr>
      <w:rPr/>
    </w:lvl>
    <w:lvl w:ilvl="5">
      <w:numFmt w:val="lowerRoman"/>
      <w:lvlText w:val="%6."/>
      <w:start w:val="1"/>
      <w:lvlJc w:val="right"/>
      <w:pPr>
        <w:ind w:left="4320"/>
        <w:ind w:hanging="180"/>
      </w:pPr>
      <w:rPr/>
    </w:lvl>
    <w:lvl w:ilvl="6">
      <w:numFmt w:val="decimal"/>
      <w:lvlText w:val="%7."/>
      <w:start w:val="1"/>
      <w:lvlJc w:val="left"/>
      <w:pPr>
        <w:ind w:left="5040"/>
        <w:ind w:hanging="360"/>
      </w:pPr>
      <w:rPr/>
    </w:lvl>
    <w:lvl w:ilvl="7">
      <w:numFmt w:val="lowerLetter"/>
      <w:lvlText w:val="%8."/>
      <w:start w:val="1"/>
      <w:lvlJc w:val="left"/>
      <w:pPr>
        <w:ind w:left="5760"/>
        <w:ind w:hanging="360"/>
      </w:pPr>
      <w:rPr/>
    </w:lvl>
    <w:lvl w:ilvl="8">
      <w:numFmt w:val="lowerRoman"/>
      <w:lvlText w:val="%9."/>
      <w:start w:val="1"/>
      <w:lvlJc w:val="right"/>
      <w:pPr>
        <w:ind w:left="6480"/>
        <w:ind w:hanging="180"/>
      </w:pPr>
      <w:rPr/>
    </w:lvl>
  </w:abstractNum>
  <w:abstractNum w:abstractNumId="1389649844">
    <w:multiLevelType w:val="hybridMultilevel"/>
    <w:lvl w:ilvl="0">
      <w:numFmt w:val="lowerLetter"/>
      <w:lvlText w:val="%1."/>
      <w:start w:val="1"/>
      <w:lvlJc w:val="left"/>
      <w:pPr>
        <w:ind w:left="1440"/>
        <w:ind w:hanging="360"/>
      </w:pPr>
      <w:rPr/>
    </w:lvl>
    <w:lvl w:ilvl="1">
      <w:numFmt w:val="lowerLetter"/>
      <w:lvlText w:val="%2."/>
      <w:start w:val="1"/>
      <w:lvlJc w:val="left"/>
      <w:pPr>
        <w:ind w:left="2160"/>
        <w:ind w:hanging="360"/>
      </w:pPr>
      <w:rPr/>
    </w:lvl>
    <w:lvl w:ilvl="2">
      <w:numFmt w:val="lowerRoman"/>
      <w:lvlText w:val="%3."/>
      <w:start w:val="1"/>
      <w:lvlJc w:val="right"/>
      <w:pPr>
        <w:ind w:left="2880"/>
        <w:ind w:hanging="180"/>
      </w:pPr>
      <w:rPr/>
    </w:lvl>
    <w:lvl w:ilvl="3">
      <w:numFmt w:val="decimal"/>
      <w:lvlText w:val="%4."/>
      <w:start w:val="1"/>
      <w:lvlJc w:val="left"/>
      <w:pPr>
        <w:ind w:left="3600"/>
        <w:ind w:hanging="360"/>
      </w:pPr>
      <w:rPr/>
    </w:lvl>
    <w:lvl w:ilvl="4">
      <w:numFmt w:val="lowerLetter"/>
      <w:lvlText w:val="%5."/>
      <w:start w:val="1"/>
      <w:lvlJc w:val="left"/>
      <w:pPr>
        <w:ind w:left="4320"/>
        <w:ind w:hanging="360"/>
      </w:pPr>
      <w:rPr/>
    </w:lvl>
    <w:lvl w:ilvl="5">
      <w:numFmt w:val="lowerRoman"/>
      <w:lvlText w:val="%6."/>
      <w:start w:val="1"/>
      <w:lvlJc w:val="right"/>
      <w:pPr>
        <w:ind w:left="5040"/>
        <w:ind w:hanging="180"/>
      </w:pPr>
      <w:rPr/>
    </w:lvl>
    <w:lvl w:ilvl="6">
      <w:numFmt w:val="decimal"/>
      <w:lvlText w:val="%7."/>
      <w:start w:val="1"/>
      <w:lvlJc w:val="left"/>
      <w:pPr>
        <w:ind w:left="5760"/>
        <w:ind w:hanging="360"/>
      </w:pPr>
      <w:rPr/>
    </w:lvl>
    <w:lvl w:ilvl="7">
      <w:numFmt w:val="lowerLetter"/>
      <w:lvlText w:val="%8."/>
      <w:start w:val="1"/>
      <w:lvlJc w:val="left"/>
      <w:pPr>
        <w:ind w:left="6480"/>
        <w:ind w:hanging="360"/>
      </w:pPr>
      <w:rPr/>
    </w:lvl>
    <w:lvl w:ilvl="8">
      <w:numFmt w:val="lowerRoman"/>
      <w:lvlText w:val="%9."/>
      <w:start w:val="1"/>
      <w:lvlJc w:val="right"/>
      <w:pPr>
        <w:ind w:left="7200"/>
        <w:ind w:hanging="180"/>
      </w:pPr>
      <w:rPr/>
    </w:lvl>
  </w:abstractNum>
  <w:abstractNum w:abstractNumId="1459647318">
    <w:multiLevelType w:val="hybridMultilevel"/>
    <w:lvl w:ilvl="0">
      <w:numFmt w:val="lowerLetter"/>
      <w:lvlText w:val="%1."/>
      <w:start w:val="1"/>
      <w:lvlJc w:val="left"/>
      <w:pPr>
        <w:ind w:left="1440"/>
        <w:ind w:hanging="360"/>
      </w:pPr>
      <w:rPr/>
    </w:lvl>
    <w:lvl w:ilvl="1">
      <w:numFmt w:val="lowerLetter"/>
      <w:lvlText w:val="%2."/>
      <w:start w:val="1"/>
      <w:lvlJc w:val="left"/>
      <w:pPr>
        <w:ind w:left="2160"/>
        <w:ind w:hanging="360"/>
      </w:pPr>
      <w:rPr/>
    </w:lvl>
    <w:lvl w:ilvl="2">
      <w:numFmt w:val="lowerRoman"/>
      <w:lvlText w:val="%3."/>
      <w:start w:val="1"/>
      <w:lvlJc w:val="right"/>
      <w:pPr>
        <w:ind w:left="2880"/>
        <w:ind w:hanging="180"/>
      </w:pPr>
      <w:rPr/>
    </w:lvl>
    <w:lvl w:ilvl="3">
      <w:numFmt w:val="decimal"/>
      <w:lvlText w:val="%4."/>
      <w:start w:val="1"/>
      <w:lvlJc w:val="left"/>
      <w:pPr>
        <w:ind w:left="3600"/>
        <w:ind w:hanging="360"/>
      </w:pPr>
      <w:rPr/>
    </w:lvl>
    <w:lvl w:ilvl="4">
      <w:numFmt w:val="lowerLetter"/>
      <w:lvlText w:val="%5."/>
      <w:start w:val="1"/>
      <w:lvlJc w:val="left"/>
      <w:pPr>
        <w:ind w:left="4320"/>
        <w:ind w:hanging="360"/>
      </w:pPr>
      <w:rPr/>
    </w:lvl>
    <w:lvl w:ilvl="5">
      <w:numFmt w:val="lowerRoman"/>
      <w:lvlText w:val="%6."/>
      <w:start w:val="1"/>
      <w:lvlJc w:val="right"/>
      <w:pPr>
        <w:ind w:left="5040"/>
        <w:ind w:hanging="180"/>
      </w:pPr>
      <w:rPr/>
    </w:lvl>
    <w:lvl w:ilvl="6">
      <w:numFmt w:val="decimal"/>
      <w:lvlText w:val="%7."/>
      <w:start w:val="1"/>
      <w:lvlJc w:val="left"/>
      <w:pPr>
        <w:ind w:left="5760"/>
        <w:ind w:hanging="360"/>
      </w:pPr>
      <w:rPr/>
    </w:lvl>
    <w:lvl w:ilvl="7">
      <w:numFmt w:val="lowerLetter"/>
      <w:lvlText w:val="%8."/>
      <w:start w:val="1"/>
      <w:lvlJc w:val="left"/>
      <w:pPr>
        <w:ind w:left="6480"/>
        <w:ind w:hanging="360"/>
      </w:pPr>
      <w:rPr/>
    </w:lvl>
    <w:lvl w:ilvl="8">
      <w:numFmt w:val="lowerRoman"/>
      <w:lvlText w:val="%9."/>
      <w:start w:val="1"/>
      <w:lvlJc w:val="right"/>
      <w:pPr>
        <w:ind w:left="7200"/>
        <w:ind w:hanging="180"/>
      </w:pPr>
      <w:rPr/>
    </w:lvl>
  </w:abstractNum>
  <w:abstractNum w:abstractNumId="1466855189">
    <w:multiLevelType w:val="hybridMultilevel"/>
    <w:lvl w:ilvl="0">
      <w:numFmt w:val="lowerLetter"/>
      <w:lvlText w:val="%1."/>
      <w:start w:val="1"/>
      <w:lvlJc w:val="left"/>
      <w:pPr>
        <w:ind w:left="1440"/>
        <w:ind w:hanging="360"/>
      </w:pPr>
      <w:rPr/>
    </w:lvl>
    <w:lvl w:ilvl="1">
      <w:numFmt w:val="lowerLetter"/>
      <w:lvlText w:val="%2."/>
      <w:start w:val="1"/>
      <w:lvlJc w:val="left"/>
      <w:pPr>
        <w:ind w:left="2160"/>
        <w:ind w:hanging="360"/>
      </w:pPr>
      <w:rPr/>
    </w:lvl>
    <w:lvl w:ilvl="2">
      <w:numFmt w:val="lowerRoman"/>
      <w:lvlText w:val="%3."/>
      <w:start w:val="1"/>
      <w:lvlJc w:val="right"/>
      <w:pPr>
        <w:ind w:left="2880"/>
        <w:ind w:hanging="180"/>
      </w:pPr>
      <w:rPr/>
    </w:lvl>
    <w:lvl w:ilvl="3">
      <w:numFmt w:val="decimal"/>
      <w:lvlText w:val="%4."/>
      <w:start w:val="1"/>
      <w:lvlJc w:val="left"/>
      <w:pPr>
        <w:ind w:left="3600"/>
        <w:ind w:hanging="360"/>
      </w:pPr>
      <w:rPr/>
    </w:lvl>
    <w:lvl w:ilvl="4">
      <w:numFmt w:val="lowerLetter"/>
      <w:lvlText w:val="%5."/>
      <w:start w:val="1"/>
      <w:lvlJc w:val="left"/>
      <w:pPr>
        <w:ind w:left="4320"/>
        <w:ind w:hanging="360"/>
      </w:pPr>
      <w:rPr/>
    </w:lvl>
    <w:lvl w:ilvl="5">
      <w:numFmt w:val="lowerRoman"/>
      <w:lvlText w:val="%6."/>
      <w:start w:val="1"/>
      <w:lvlJc w:val="right"/>
      <w:pPr>
        <w:ind w:left="5040"/>
        <w:ind w:hanging="180"/>
      </w:pPr>
      <w:rPr/>
    </w:lvl>
    <w:lvl w:ilvl="6">
      <w:numFmt w:val="decimal"/>
      <w:lvlText w:val="%7."/>
      <w:start w:val="1"/>
      <w:lvlJc w:val="left"/>
      <w:pPr>
        <w:ind w:left="5760"/>
        <w:ind w:hanging="360"/>
      </w:pPr>
      <w:rPr/>
    </w:lvl>
    <w:lvl w:ilvl="7">
      <w:numFmt w:val="lowerLetter"/>
      <w:lvlText w:val="%8."/>
      <w:start w:val="1"/>
      <w:lvlJc w:val="left"/>
      <w:pPr>
        <w:ind w:left="6480"/>
        <w:ind w:hanging="360"/>
      </w:pPr>
      <w:rPr/>
    </w:lvl>
    <w:lvl w:ilvl="8">
      <w:numFmt w:val="lowerRoman"/>
      <w:lvlText w:val="%9."/>
      <w:start w:val="1"/>
      <w:lvlJc w:val="right"/>
      <w:pPr>
        <w:ind w:left="7200"/>
        <w:ind w:hanging="180"/>
      </w:pPr>
      <w:rPr/>
    </w:lvl>
  </w:abstractNum>
  <w:abstractNum w:abstractNumId="1500775241">
    <w:multiLevelType w:val="hybridMultilevel"/>
    <w:lvl w:ilvl="0">
      <w:numFmt w:val="bullet"/>
      <w:lvlText w:val="o"/>
      <w:start w:val="0"/>
      <w:lvlJc w:val="left"/>
      <w:pPr>
        <w:ind w:left="1440"/>
        <w:ind w:hanging="360"/>
      </w:pPr>
      <w:rPr>
        <w:rFonts w:ascii="Courier New"/>
      </w:rPr>
    </w:lvl>
    <w:lvl w:ilvl="1">
      <w:numFmt w:val="bullet"/>
      <w:lvlText w:val="o"/>
      <w:start w:val="0"/>
      <w:lvlJc w:val="left"/>
      <w:pPr>
        <w:ind w:left="1440"/>
        <w:ind w:hanging="360"/>
      </w:pPr>
      <w:rPr>
        <w:rFonts w:ascii="Courier New"/>
      </w:rPr>
    </w:lvl>
    <w:lvl w:ilvl="2">
      <w:numFmt w:val="bullet"/>
      <w:lvlText w:val=""/>
      <w:start w:val="0"/>
      <w:lvlJc w:val="left"/>
      <w:pPr>
        <w:ind w:left="2160"/>
        <w:ind w:hanging="360"/>
      </w:pPr>
      <w:rPr>
        <w:rFonts w:ascii="Wingdings"/>
      </w:rPr>
    </w:lvl>
    <w:lvl w:ilvl="3">
      <w:numFmt w:val="bullet"/>
      <w:lvlText w:val=""/>
      <w:start w:val="0"/>
      <w:lvlJc w:val="left"/>
      <w:pPr>
        <w:ind w:left="2880"/>
        <w:ind w:hanging="360"/>
      </w:pPr>
      <w:rPr>
        <w:rFonts w:ascii="Symbol"/>
      </w:rPr>
    </w:lvl>
    <w:lvl w:ilvl="4">
      <w:numFmt w:val="bullet"/>
      <w:lvlText w:val="o"/>
      <w:start w:val="0"/>
      <w:lvlJc w:val="left"/>
      <w:pPr>
        <w:ind w:left="3600"/>
        <w:ind w:hanging="360"/>
      </w:pPr>
      <w:rPr>
        <w:rFonts w:ascii="Courier New"/>
      </w:rPr>
    </w:lvl>
    <w:lvl w:ilvl="5">
      <w:numFmt w:val="bullet"/>
      <w:lvlText w:val=""/>
      <w:start w:val="0"/>
      <w:lvlJc w:val="left"/>
      <w:pPr>
        <w:ind w:left="4320"/>
        <w:ind w:hanging="360"/>
      </w:pPr>
      <w:rPr>
        <w:rFonts w:ascii="Wingdings"/>
      </w:rPr>
    </w:lvl>
    <w:lvl w:ilvl="6">
      <w:numFmt w:val="bullet"/>
      <w:lvlText w:val=""/>
      <w:start w:val="0"/>
      <w:lvlJc w:val="left"/>
      <w:pPr>
        <w:ind w:left="5040"/>
        <w:ind w:hanging="360"/>
      </w:pPr>
      <w:rPr>
        <w:rFonts w:ascii="Symbol"/>
      </w:rPr>
    </w:lvl>
    <w:lvl w:ilvl="7">
      <w:numFmt w:val="bullet"/>
      <w:lvlText w:val="o"/>
      <w:start w:val="0"/>
      <w:lvlJc w:val="left"/>
      <w:pPr>
        <w:ind w:left="5760"/>
        <w:ind w:hanging="360"/>
      </w:pPr>
      <w:rPr>
        <w:rFonts w:ascii="Courier New"/>
      </w:rPr>
    </w:lvl>
    <w:lvl w:ilvl="8">
      <w:numFmt w:val="bullet"/>
      <w:lvlText w:val=""/>
      <w:start w:val="0"/>
      <w:lvlJc w:val="left"/>
      <w:pPr>
        <w:ind w:left="6480"/>
        <w:ind w:hanging="360"/>
      </w:pPr>
      <w:rPr>
        <w:rFonts w:ascii="Wingdings"/>
      </w:rPr>
    </w:lvl>
  </w:abstractNum>
  <w:abstractNum w:abstractNumId="1583102408">
    <w:multiLevelType w:val="hybridMultilevel"/>
    <w:lvl w:ilvl="0">
      <w:numFmt w:val="lowerLetter"/>
      <w:lvlText w:val="%1."/>
      <w:start w:val="1"/>
      <w:lvlJc w:val="left"/>
      <w:pPr>
        <w:ind w:left="1440"/>
        <w:ind w:hanging="360"/>
      </w:pPr>
      <w:rPr/>
    </w:lvl>
    <w:lvl w:ilvl="1">
      <w:numFmt w:val="lowerLetter"/>
      <w:lvlText w:val="%2."/>
      <w:start w:val="1"/>
      <w:lvlJc w:val="left"/>
      <w:pPr>
        <w:ind w:left="2160"/>
        <w:ind w:hanging="360"/>
      </w:pPr>
      <w:rPr/>
    </w:lvl>
    <w:lvl w:ilvl="2">
      <w:numFmt w:val="lowerRoman"/>
      <w:lvlText w:val="%3."/>
      <w:start w:val="1"/>
      <w:lvlJc w:val="right"/>
      <w:pPr>
        <w:ind w:left="2880"/>
        <w:ind w:hanging="180"/>
      </w:pPr>
      <w:rPr/>
    </w:lvl>
    <w:lvl w:ilvl="3">
      <w:numFmt w:val="decimal"/>
      <w:lvlText w:val="%4."/>
      <w:start w:val="1"/>
      <w:lvlJc w:val="left"/>
      <w:pPr>
        <w:ind w:left="3600"/>
        <w:ind w:hanging="360"/>
      </w:pPr>
      <w:rPr/>
    </w:lvl>
    <w:lvl w:ilvl="4">
      <w:numFmt w:val="lowerLetter"/>
      <w:lvlText w:val="%5."/>
      <w:start w:val="1"/>
      <w:lvlJc w:val="left"/>
      <w:pPr>
        <w:ind w:left="4320"/>
        <w:ind w:hanging="360"/>
      </w:pPr>
      <w:rPr/>
    </w:lvl>
    <w:lvl w:ilvl="5">
      <w:numFmt w:val="lowerRoman"/>
      <w:lvlText w:val="%6."/>
      <w:start w:val="1"/>
      <w:lvlJc w:val="right"/>
      <w:pPr>
        <w:ind w:left="5040"/>
        <w:ind w:hanging="180"/>
      </w:pPr>
      <w:rPr/>
    </w:lvl>
    <w:lvl w:ilvl="6">
      <w:numFmt w:val="decimal"/>
      <w:lvlText w:val="%7."/>
      <w:start w:val="1"/>
      <w:lvlJc w:val="left"/>
      <w:pPr>
        <w:ind w:left="5760"/>
        <w:ind w:hanging="360"/>
      </w:pPr>
      <w:rPr/>
    </w:lvl>
    <w:lvl w:ilvl="7">
      <w:numFmt w:val="lowerLetter"/>
      <w:lvlText w:val="%8."/>
      <w:start w:val="1"/>
      <w:lvlJc w:val="left"/>
      <w:pPr>
        <w:ind w:left="6480"/>
        <w:ind w:hanging="360"/>
      </w:pPr>
      <w:rPr/>
    </w:lvl>
    <w:lvl w:ilvl="8">
      <w:numFmt w:val="lowerRoman"/>
      <w:lvlText w:val="%9."/>
      <w:start w:val="1"/>
      <w:lvlJc w:val="right"/>
      <w:pPr>
        <w:ind w:left="7200"/>
        <w:ind w:hanging="180"/>
      </w:pPr>
      <w:rPr/>
    </w:lvl>
  </w:abstractNum>
  <w:abstractNum w:abstractNumId="1705788195">
    <w:multiLevelType w:val="hybridMultilevel"/>
    <w:lvl w:ilvl="0">
      <w:numFmt w:val="lowerLetter"/>
      <w:lvlText w:val="%1."/>
      <w:start w:val="1"/>
      <w:lvlJc w:val="left"/>
      <w:pPr>
        <w:ind w:left="1440"/>
        <w:ind w:hanging="360"/>
      </w:pPr>
      <w:rPr/>
    </w:lvl>
    <w:lvl w:ilvl="1">
      <w:numFmt w:val="lowerLetter"/>
      <w:lvlText w:val="%2."/>
      <w:start w:val="1"/>
      <w:lvlJc w:val="left"/>
      <w:pPr>
        <w:ind w:left="2160"/>
        <w:ind w:hanging="360"/>
      </w:pPr>
      <w:rPr/>
    </w:lvl>
    <w:lvl w:ilvl="2">
      <w:numFmt w:val="lowerRoman"/>
      <w:lvlText w:val="%3."/>
      <w:start w:val="1"/>
      <w:lvlJc w:val="right"/>
      <w:pPr>
        <w:ind w:left="2880"/>
        <w:ind w:hanging="180"/>
      </w:pPr>
      <w:rPr/>
    </w:lvl>
    <w:lvl w:ilvl="3">
      <w:numFmt w:val="decimal"/>
      <w:lvlText w:val="%4."/>
      <w:start w:val="1"/>
      <w:lvlJc w:val="left"/>
      <w:pPr>
        <w:ind w:left="3600"/>
        <w:ind w:hanging="360"/>
      </w:pPr>
      <w:rPr/>
    </w:lvl>
    <w:lvl w:ilvl="4">
      <w:numFmt w:val="lowerLetter"/>
      <w:lvlText w:val="%5."/>
      <w:start w:val="1"/>
      <w:lvlJc w:val="left"/>
      <w:pPr>
        <w:ind w:left="4320"/>
        <w:ind w:hanging="360"/>
      </w:pPr>
      <w:rPr/>
    </w:lvl>
    <w:lvl w:ilvl="5">
      <w:numFmt w:val="lowerRoman"/>
      <w:lvlText w:val="%6."/>
      <w:start w:val="1"/>
      <w:lvlJc w:val="right"/>
      <w:pPr>
        <w:ind w:left="5040"/>
        <w:ind w:hanging="180"/>
      </w:pPr>
      <w:rPr/>
    </w:lvl>
    <w:lvl w:ilvl="6">
      <w:numFmt w:val="decimal"/>
      <w:lvlText w:val="%7."/>
      <w:start w:val="1"/>
      <w:lvlJc w:val="left"/>
      <w:pPr>
        <w:ind w:left="5760"/>
        <w:ind w:hanging="360"/>
      </w:pPr>
      <w:rPr/>
    </w:lvl>
    <w:lvl w:ilvl="7">
      <w:numFmt w:val="lowerLetter"/>
      <w:lvlText w:val="%8."/>
      <w:start w:val="1"/>
      <w:lvlJc w:val="left"/>
      <w:pPr>
        <w:ind w:left="6480"/>
        <w:ind w:hanging="360"/>
      </w:pPr>
      <w:rPr/>
    </w:lvl>
    <w:lvl w:ilvl="8">
      <w:numFmt w:val="lowerRoman"/>
      <w:lvlText w:val="%9."/>
      <w:start w:val="1"/>
      <w:lvlJc w:val="right"/>
      <w:pPr>
        <w:ind w:left="7200"/>
        <w:ind w:hanging="180"/>
      </w:pPr>
      <w:rPr/>
    </w:lvl>
  </w:abstractNum>
  <w:abstractNum w:abstractNumId="1820610813">
    <w:multiLevelType w:val="hybridMultilevel"/>
    <w:lvl w:ilvl="0">
      <w:numFmt w:val="decimal"/>
      <w:lvlText w:val="%1"/>
      <w:start w:val="0"/>
      <w:lvlJc w:val="left"/>
      <w:pPr>
        <w:ind w:left="360"/>
        <w:ind w:hanging="360"/>
      </w:pPr>
      <w:rPr/>
    </w:lvl>
    <w:lvl w:ilvl="1">
      <w:numFmt w:val="decimal"/>
      <w:lvlText w:val="%2."/>
      <w:start w:val="1"/>
      <w:lvlJc w:val="left"/>
      <w:pPr>
        <w:ind w:left="360"/>
        <w:ind w:hanging="360"/>
      </w:pPr>
      <w:rPr/>
    </w:lvl>
    <w:lvl w:ilvl="2">
      <w:numFmt w:val="lowerLetter"/>
      <w:lvlText w:val="%3."/>
      <w:start w:val="1"/>
      <w:lvlJc w:val="left"/>
      <w:pPr>
        <w:ind w:left="720"/>
        <w:ind w:hanging="360"/>
      </w:pPr>
      <w:rPr/>
    </w:lvl>
    <w:lvl w:ilvl="3">
      <w:numFmt w:val="decimal"/>
      <w:lvlText w:val="%4)"/>
      <w:start w:val="1"/>
      <w:lvlJc w:val="left"/>
      <w:pPr>
        <w:ind w:left="1080"/>
        <w:ind w:hanging="360"/>
      </w:pPr>
      <w:rPr/>
    </w:lvl>
    <w:lvl w:ilvl="4">
      <w:numFmt w:val="lowerLetter"/>
      <w:lvlText w:val="%5)"/>
      <w:start w:val="1"/>
      <w:lvlJc w:val="left"/>
      <w:pPr>
        <w:ind w:left="1440"/>
        <w:ind w:hanging="360"/>
      </w:pPr>
      <w:rPr/>
    </w:lvl>
    <w:lvl w:ilvl="5">
      <w:numFmt w:val="decimal"/>
      <w:lvlText w:val="(%6)"/>
      <w:start w:val="1"/>
      <w:lvlJc w:val="left"/>
      <w:pPr>
        <w:ind w:left="1800"/>
        <w:ind w:hanging="360"/>
      </w:pPr>
      <w:rPr/>
    </w:lvl>
    <w:lvl w:ilvl="6">
      <w:numFmt w:val="lowerLetter"/>
      <w:lvlText w:val="(%7)"/>
      <w:start w:val="1"/>
      <w:lvlJc w:val="left"/>
      <w:pPr>
        <w:ind w:left="2160"/>
        <w:ind w:hanging="360"/>
      </w:pPr>
      <w:rPr/>
    </w:lvl>
    <w:lvl w:ilvl="7">
      <w:numFmt w:val="lowerLetter"/>
      <w:lvlText w:val="%8."/>
      <w:start w:val="1"/>
      <w:lvlJc w:val="left"/>
      <w:pPr>
        <w:ind w:left="2880"/>
        <w:ind w:hanging="360"/>
      </w:pPr>
      <w:rPr/>
    </w:lvl>
    <w:lvl w:ilvl="8">
      <w:numFmt w:val="lowerRoman"/>
      <w:lvlText w:val="%9."/>
      <w:start w:val="1"/>
      <w:lvlJc w:val="left"/>
      <w:pPr>
        <w:ind w:left="3240"/>
        <w:ind w:hanging="360"/>
      </w:pPr>
      <w:rPr/>
    </w:lvl>
  </w:abstractNum>
  <w:abstractNum w:abstractNumId="1842087266">
    <w:multiLevelType w:val="hybridMultilevel"/>
    <w:lvl w:ilvl="0">
      <w:numFmt w:val="lowerLetter"/>
      <w:lvlText w:val="%1."/>
      <w:start w:val="1"/>
      <w:lvlJc w:val="left"/>
      <w:pPr>
        <w:ind w:left="1440"/>
        <w:ind w:hanging="360"/>
      </w:pPr>
      <w:rPr/>
    </w:lvl>
    <w:lvl w:ilvl="1">
      <w:numFmt w:val="lowerLetter"/>
      <w:lvlText w:val="%2."/>
      <w:start w:val="1"/>
      <w:lvlJc w:val="left"/>
      <w:pPr>
        <w:ind w:left="2160"/>
        <w:ind w:hanging="360"/>
      </w:pPr>
      <w:rPr/>
    </w:lvl>
    <w:lvl w:ilvl="2">
      <w:numFmt w:val="lowerRoman"/>
      <w:lvlText w:val="%3."/>
      <w:start w:val="1"/>
      <w:lvlJc w:val="right"/>
      <w:pPr>
        <w:ind w:left="2880"/>
        <w:ind w:hanging="180"/>
      </w:pPr>
      <w:rPr/>
    </w:lvl>
    <w:lvl w:ilvl="3">
      <w:numFmt w:val="decimal"/>
      <w:lvlText w:val="%4."/>
      <w:start w:val="1"/>
      <w:lvlJc w:val="left"/>
      <w:pPr>
        <w:ind w:left="3600"/>
        <w:ind w:hanging="360"/>
      </w:pPr>
      <w:rPr/>
    </w:lvl>
    <w:lvl w:ilvl="4">
      <w:numFmt w:val="lowerLetter"/>
      <w:lvlText w:val="%5."/>
      <w:start w:val="1"/>
      <w:lvlJc w:val="left"/>
      <w:pPr>
        <w:ind w:left="4320"/>
        <w:ind w:hanging="360"/>
      </w:pPr>
      <w:rPr/>
    </w:lvl>
    <w:lvl w:ilvl="5">
      <w:numFmt w:val="lowerRoman"/>
      <w:lvlText w:val="%6."/>
      <w:start w:val="1"/>
      <w:lvlJc w:val="right"/>
      <w:pPr>
        <w:ind w:left="5040"/>
        <w:ind w:hanging="180"/>
      </w:pPr>
      <w:rPr/>
    </w:lvl>
    <w:lvl w:ilvl="6">
      <w:numFmt w:val="decimal"/>
      <w:lvlText w:val="%7."/>
      <w:start w:val="1"/>
      <w:lvlJc w:val="left"/>
      <w:pPr>
        <w:ind w:left="5760"/>
        <w:ind w:hanging="360"/>
      </w:pPr>
      <w:rPr/>
    </w:lvl>
    <w:lvl w:ilvl="7">
      <w:numFmt w:val="lowerLetter"/>
      <w:lvlText w:val="%8."/>
      <w:start w:val="1"/>
      <w:lvlJc w:val="left"/>
      <w:pPr>
        <w:ind w:left="6480"/>
        <w:ind w:hanging="360"/>
      </w:pPr>
      <w:rPr/>
    </w:lvl>
    <w:lvl w:ilvl="8">
      <w:numFmt w:val="lowerRoman"/>
      <w:lvlText w:val="%9."/>
      <w:start w:val="1"/>
      <w:lvlJc w:val="right"/>
      <w:pPr>
        <w:ind w:left="7200"/>
        <w:ind w:hanging="180"/>
      </w:pPr>
      <w:rPr/>
    </w:lvl>
  </w:abstractNum>
  <w:abstractNum w:abstractNumId="1968655106">
    <w:multiLevelType w:val="hybridMultilevel"/>
    <w:lvl w:ilvl="0">
      <w:numFmt w:val="bullet"/>
      <w:lvlText w:val=""/>
      <w:start w:val="0"/>
      <w:lvlJc w:val="left"/>
      <w:pPr>
        <w:ind w:left="1080"/>
        <w:ind w:hanging="360"/>
      </w:pPr>
      <w:rPr>
        <w:rFonts w:ascii="Symbol"/>
      </w:rPr>
    </w:lvl>
    <w:lvl w:ilvl="1">
      <w:numFmt w:val="decimal"/>
      <w:lvlText w:val="%2."/>
      <w:start w:val="1"/>
      <w:lvlJc w:val="left"/>
      <w:pPr>
        <w:ind w:left="360"/>
        <w:ind w:hanging="360"/>
      </w:pPr>
      <w:rPr/>
    </w:lvl>
    <w:lvl w:ilvl="2">
      <w:numFmt w:val="bullet"/>
      <w:lvlText w:val=""/>
      <w:start w:val="0"/>
      <w:lvlJc w:val="left"/>
      <w:pPr>
        <w:ind w:left="720"/>
        <w:ind w:hanging="360"/>
      </w:pPr>
      <w:rPr>
        <w:rFonts w:ascii="Symbol"/>
      </w:rPr>
    </w:lvl>
    <w:lvl w:ilvl="3">
      <w:numFmt w:val="bullet"/>
      <w:lvlText w:val="o"/>
      <w:start w:val="0"/>
      <w:lvlJc w:val="left"/>
      <w:pPr>
        <w:ind w:left="1080"/>
        <w:ind w:hanging="360"/>
      </w:pPr>
      <w:rPr>
        <w:rFonts w:ascii="Courier New"/>
      </w:rPr>
    </w:lvl>
    <w:lvl w:ilvl="4">
      <w:numFmt w:val="lowerLetter"/>
      <w:lvlText w:val="%5)"/>
      <w:start w:val="1"/>
      <w:lvlJc w:val="left"/>
      <w:pPr>
        <w:ind w:left="1440"/>
        <w:ind w:hanging="360"/>
      </w:pPr>
      <w:rPr/>
    </w:lvl>
    <w:lvl w:ilvl="5">
      <w:numFmt w:val="decimal"/>
      <w:lvlText w:val="(%6)"/>
      <w:start w:val="1"/>
      <w:lvlJc w:val="left"/>
      <w:pPr>
        <w:ind w:left="1800"/>
        <w:ind w:hanging="360"/>
      </w:pPr>
      <w:rPr/>
    </w:lvl>
    <w:lvl w:ilvl="6">
      <w:numFmt w:val="lowerLetter"/>
      <w:lvlText w:val="(%7)"/>
      <w:start w:val="1"/>
      <w:lvlJc w:val="left"/>
      <w:pPr>
        <w:ind w:left="2160"/>
        <w:ind w:hanging="360"/>
      </w:pPr>
      <w:rPr/>
    </w:lvl>
    <w:lvl w:ilvl="7">
      <w:numFmt w:val="lowerLetter"/>
      <w:lvlText w:val="%8."/>
      <w:start w:val="1"/>
      <w:lvlJc w:val="left"/>
      <w:pPr>
        <w:ind w:left="2880"/>
        <w:ind w:hanging="360"/>
      </w:pPr>
      <w:rPr/>
    </w:lvl>
    <w:lvl w:ilvl="8">
      <w:numFmt w:val="lowerRoman"/>
      <w:lvlText w:val="%9."/>
      <w:start w:val="1"/>
      <w:lvlJc w:val="left"/>
      <w:pPr>
        <w:ind w:left="3240"/>
        <w:ind w:hanging="360"/>
      </w:pPr>
      <w:rPr/>
    </w:lvl>
  </w:abstractNum>
  <w:abstractNum w:abstractNumId="2084447462">
    <w:multiLevelType w:val="hybridMultilevel"/>
    <w:lvl w:ilvl="0">
      <w:numFmt w:val="lowerLetter"/>
      <w:lvlText w:val="%1."/>
      <w:start w:val="1"/>
      <w:lvlJc w:val="left"/>
      <w:pPr>
        <w:ind w:left="1440"/>
        <w:ind w:hanging="360"/>
      </w:pPr>
      <w:rPr/>
    </w:lvl>
    <w:lvl w:ilvl="1">
      <w:numFmt w:val="lowerLetter"/>
      <w:lvlText w:val="%2."/>
      <w:start w:val="1"/>
      <w:lvlJc w:val="left"/>
      <w:pPr>
        <w:ind w:left="2160"/>
        <w:ind w:hanging="360"/>
      </w:pPr>
      <w:rPr/>
    </w:lvl>
    <w:lvl w:ilvl="2">
      <w:numFmt w:val="lowerRoman"/>
      <w:lvlText w:val="%3."/>
      <w:start w:val="1"/>
      <w:lvlJc w:val="right"/>
      <w:pPr>
        <w:ind w:left="2880"/>
        <w:ind w:hanging="180"/>
      </w:pPr>
      <w:rPr/>
    </w:lvl>
    <w:lvl w:ilvl="3">
      <w:numFmt w:val="decimal"/>
      <w:lvlText w:val="%4."/>
      <w:start w:val="1"/>
      <w:lvlJc w:val="left"/>
      <w:pPr>
        <w:ind w:left="3600"/>
        <w:ind w:hanging="360"/>
      </w:pPr>
      <w:rPr/>
    </w:lvl>
    <w:lvl w:ilvl="4">
      <w:numFmt w:val="lowerLetter"/>
      <w:lvlText w:val="%5."/>
      <w:start w:val="1"/>
      <w:lvlJc w:val="left"/>
      <w:pPr>
        <w:ind w:left="4320"/>
        <w:ind w:hanging="360"/>
      </w:pPr>
      <w:rPr/>
    </w:lvl>
    <w:lvl w:ilvl="5">
      <w:numFmt w:val="lowerRoman"/>
      <w:lvlText w:val="%6."/>
      <w:start w:val="1"/>
      <w:lvlJc w:val="right"/>
      <w:pPr>
        <w:ind w:left="5040"/>
        <w:ind w:hanging="180"/>
      </w:pPr>
      <w:rPr/>
    </w:lvl>
    <w:lvl w:ilvl="6">
      <w:numFmt w:val="decimal"/>
      <w:lvlText w:val="%7."/>
      <w:start w:val="1"/>
      <w:lvlJc w:val="left"/>
      <w:pPr>
        <w:ind w:left="5760"/>
        <w:ind w:hanging="360"/>
      </w:pPr>
      <w:rPr/>
    </w:lvl>
    <w:lvl w:ilvl="7">
      <w:numFmt w:val="lowerLetter"/>
      <w:lvlText w:val="%8."/>
      <w:start w:val="1"/>
      <w:lvlJc w:val="left"/>
      <w:pPr>
        <w:ind w:left="6480"/>
        <w:ind w:hanging="360"/>
      </w:pPr>
      <w:rPr/>
    </w:lvl>
    <w:lvl w:ilvl="8">
      <w:numFmt w:val="lowerRoman"/>
      <w:lvlText w:val="%9."/>
      <w:start w:val="1"/>
      <w:lvlJc w:val="right"/>
      <w:pPr>
        <w:ind w:left="7200"/>
        <w:ind w:hanging="180"/>
      </w:pPr>
      <w:rPr/>
    </w:lvl>
  </w:abstractNum>
  <w:abstractNum w:abstractNumId="2096514918">
    <w:multiLevelType w:val="hybridMultilevel"/>
    <w:lvl w:ilvl="0">
      <w:numFmt w:val="bullet"/>
      <w:lvlText w:val=""/>
      <w:start w:val="0"/>
      <w:lvlJc w:val="left"/>
      <w:pPr>
        <w:ind w:left="1080"/>
        <w:ind w:hanging="360"/>
      </w:pPr>
      <w:rPr>
        <w:rFonts w:ascii="Symbol"/>
      </w:rPr>
    </w:lvl>
    <w:lvl w:ilvl="1">
      <w:numFmt w:val="bullet"/>
      <w:lvlText w:val="o"/>
      <w:start w:val="0"/>
      <w:lvlJc w:val="left"/>
      <w:pPr>
        <w:ind w:left="1440"/>
        <w:ind w:hanging="360"/>
      </w:pPr>
      <w:rPr>
        <w:rFonts w:ascii="Courier New"/>
      </w:rPr>
    </w:lvl>
    <w:lvl w:ilvl="2">
      <w:numFmt w:val="bullet"/>
      <w:lvlText w:val=""/>
      <w:start w:val="0"/>
      <w:lvlJc w:val="left"/>
      <w:pPr>
        <w:ind w:left="2160"/>
        <w:ind w:hanging="360"/>
      </w:pPr>
      <w:rPr>
        <w:rFonts w:ascii="Wingdings"/>
      </w:rPr>
    </w:lvl>
    <w:lvl w:ilvl="3">
      <w:numFmt w:val="bullet"/>
      <w:lvlText w:val=""/>
      <w:start w:val="0"/>
      <w:lvlJc w:val="left"/>
      <w:pPr>
        <w:ind w:left="2880"/>
        <w:ind w:hanging="360"/>
      </w:pPr>
      <w:rPr>
        <w:rFonts w:ascii="Symbol"/>
      </w:rPr>
    </w:lvl>
    <w:lvl w:ilvl="4">
      <w:numFmt w:val="bullet"/>
      <w:lvlText w:val="o"/>
      <w:start w:val="0"/>
      <w:lvlJc w:val="left"/>
      <w:pPr>
        <w:ind w:left="3600"/>
        <w:ind w:hanging="360"/>
      </w:pPr>
      <w:rPr>
        <w:rFonts w:ascii="Courier New"/>
      </w:rPr>
    </w:lvl>
    <w:lvl w:ilvl="5">
      <w:numFmt w:val="bullet"/>
      <w:lvlText w:val=""/>
      <w:start w:val="0"/>
      <w:lvlJc w:val="left"/>
      <w:pPr>
        <w:ind w:left="4320"/>
        <w:ind w:hanging="360"/>
      </w:pPr>
      <w:rPr>
        <w:rFonts w:ascii="Wingdings"/>
      </w:rPr>
    </w:lvl>
    <w:lvl w:ilvl="6">
      <w:numFmt w:val="bullet"/>
      <w:lvlText w:val=""/>
      <w:start w:val="0"/>
      <w:lvlJc w:val="left"/>
      <w:pPr>
        <w:ind w:left="5040"/>
        <w:ind w:hanging="360"/>
      </w:pPr>
      <w:rPr>
        <w:rFonts w:ascii="Symbol"/>
      </w:rPr>
    </w:lvl>
    <w:lvl w:ilvl="7">
      <w:numFmt w:val="bullet"/>
      <w:lvlText w:val="o"/>
      <w:start w:val="0"/>
      <w:lvlJc w:val="left"/>
      <w:pPr>
        <w:ind w:left="5760"/>
        <w:ind w:hanging="360"/>
      </w:pPr>
      <w:rPr>
        <w:rFonts w:ascii="Courier New"/>
      </w:rPr>
    </w:lvl>
    <w:lvl w:ilvl="8">
      <w:numFmt w:val="bullet"/>
      <w:lvlText w:val=""/>
      <w:start w:val="0"/>
      <w:lvlJc w:val="left"/>
      <w:pPr>
        <w:ind w:left="6480"/>
        <w:ind w:hanging="360"/>
      </w:pPr>
      <w:rPr>
        <w:rFonts w:ascii="Wingdings"/>
      </w:rPr>
    </w:lvl>
  </w:abstractNum>
  <w:abstractNum w:abstractNumId="10121982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451098655">
    <w:abstractNumId w:val="451098655"/>
  </w:num>
  <w:num w:numId="598878521">
    <w:abstractNumId w:val="598878521"/>
  </w:num>
  <w:num w:numId="832994577">
    <w:abstractNumId w:val="832994577"/>
  </w:num>
  <w:num w:numId="1136753338">
    <w:abstractNumId w:val="1136753338"/>
  </w:num>
  <w:num w:numId="1145702682">
    <w:abstractNumId w:val="1145702682"/>
  </w:num>
  <w:num w:numId="1192953890">
    <w:abstractNumId w:val="1192953890"/>
  </w:num>
  <w:num w:numId="1235551552">
    <w:abstractNumId w:val="1235551552"/>
  </w:num>
  <w:num w:numId="1330057130">
    <w:abstractNumId w:val="1330057130"/>
  </w:num>
  <w:num w:numId="1389649844">
    <w:abstractNumId w:val="1389649844"/>
  </w:num>
  <w:num w:numId="1459647318">
    <w:abstractNumId w:val="1459647318"/>
  </w:num>
  <w:num w:numId="1466855189">
    <w:abstractNumId w:val="1466855189"/>
  </w:num>
  <w:num w:numId="1500775241">
    <w:abstractNumId w:val="1500775241"/>
  </w:num>
  <w:num w:numId="1583102408">
    <w:abstractNumId w:val="1583102408"/>
  </w:num>
  <w:num w:numId="1705788195">
    <w:abstractNumId w:val="1705788195"/>
  </w:num>
  <w:num w:numId="1820610813">
    <w:abstractNumId w:val="1820610813"/>
  </w:num>
  <w:num w:numId="1842087266">
    <w:abstractNumId w:val="1842087266"/>
  </w:num>
  <w:num w:numId="1968655106">
    <w:abstractNumId w:val="1968655106"/>
  </w:num>
  <w:num w:numId="2084447462">
    <w:abstractNumId w:val="2084447462"/>
  </w:num>
  <w:num w:numId="2096514918">
    <w:abstractNumId w:val="2096514918"/>
  </w:num>
  <w:num w:numId="10121982">
    <w:abstractNumId w:val="101219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6F2E"/>
    <w:rsid w:val="0072574C"/>
    <w:rsid w:val="007A2423"/>
    <w:rsid w:val="00A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E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DefaultParagraphFont">
    <w:name w:val="Default Paragraph Font"/>
    <w:qFormat/>
  </w:style>
  <w:style w:type="paragraph" w:styleId="DocumentMap">
    <w:name w:val="Document Map"/>
    <w:qFormat/>
    <w:basedOn w:val="Normal"/>
    <w:rPr>
      <w:rFonts w:ascii="Tahoma"/>
    </w:rPr>
    <w:pPr>
      <w:shd w:fill="000080"/>
    </w:pPr>
  </w:style>
  <w:style w:type="character" w:styleId="FollowedHyperlink">
    <w:name w:val="FollowedHyperlink"/>
    <w:qFormat/>
    <w:rPr>
      <w:u w:val="single"/>
      <w:color w:val="800080"/>
    </w:rPr>
  </w:style>
  <w:style w:type="paragraph" w:styleId="Footer">
    <w:name w:val="Footer"/>
    <w:qFormat/>
    <w:basedOn w:val="Normal"/>
    <w:pPr/>
  </w:style>
  <w:style w:type="paragraph" w:styleId="Footer-s">
    <w:name w:val="Footer-s"/>
    <w:qFormat/>
    <w:basedOn w:val="Footer"/>
    <w:rPr>
      <w:sz w:val="12"/>
    </w:rPr>
    <w:pPr/>
  </w:style>
  <w:style w:type="paragraph" w:styleId="Header">
    <w:name w:val="Header"/>
    <w:qFormat/>
    <w:basedOn w:val="Normal"/>
    <w:rPr>
      <w:i/>
      <w:sz w:val="18"/>
    </w:rPr>
    <w:pPr>
      <w:jc w:val="right"/>
    </w:pPr>
  </w:style>
  <w:style w:type="character" w:styleId="HeaderChar">
    <w:name w:val="Header Char"/>
    <w:qFormat/>
    <w:rPr>
      <w:i/>
      <w:rFonts w:ascii="Arial"/>
      <w:sz w:val="18"/>
    </w:rPr>
  </w:style>
  <w:style w:type="paragraph" w:styleId="Heading1">
    <w:name w:val="Heading 1"/>
    <w:qFormat/>
    <w:rPr>
      <w:i/>
      <w:rFonts w:ascii="Arial"/>
      <w:sz w:val="36"/>
    </w:rPr>
    <w:pPr>
      <w:pBdr>
        <w:bottom w:val="single" w:sz="8" w:color="000000" w:space="0"/>
        <w:between w:val="single" w:sz="8" w:color="000000" w:space="1"/>
      </w:pBdr>
      <w:pageBreakBefore/>
      <w:spacing w:before="240" w:after="60"/>
    </w:pPr>
  </w:style>
  <w:style w:type="paragraph" w:styleId="Heading2">
    <w:name w:val="Heading 2"/>
    <w:qFormat/>
    <w:basedOn w:val="Heading1"/>
    <w:rPr>
      <w:b/>
      <w:sz w:val="20"/>
      <w:caps/>
    </w:rPr>
    <w:pPr>
      <w:pBdr>
        <w:bottom w:val="single" w:sz="4" w:color="000000" w:space="0"/>
        <w:between w:val="single" w:sz="4" w:color="000000" w:space="1"/>
      </w:pBdr>
      <w:pageBreakBefore w:val="0"/>
      <w:spacing w:before="300" w:after="120"/>
    </w:pPr>
  </w:style>
  <w:style w:type="paragraph" w:styleId="Heading3">
    <w:name w:val="Heading 3"/>
    <w:qFormat/>
    <w:basedOn w:val="Normal"/>
    <w:rPr>
      <w:b/>
      <w:i/>
      <w:sz w:val="19"/>
    </w:rPr>
    <w:pPr>
      <w:jc w:val="left"/>
      <w:spacing w:before="240"/>
    </w:pPr>
  </w:style>
  <w:style w:type="paragraph" w:styleId="Heading4">
    <w:name w:val="Heading 4"/>
    <w:qFormat/>
    <w:basedOn w:val="Heading3"/>
    <w:rPr>
      <w:sz w:val="16"/>
      <w:caps/>
    </w:rPr>
    <w:pPr>
      <w:spacing w:before="120"/>
    </w:pPr>
  </w:style>
  <w:style w:type="paragraph" w:styleId="Heading5">
    <w:name w:val="Heading 5"/>
    <w:qFormat/>
    <w:basedOn w:val="Heading4"/>
    <w:rPr>
      <w:b/>
      <w:sz w:val="20"/>
      <w:caps/>
    </w:rPr>
    <w:pPr>
      <w:spacing w:before="180"/>
    </w:pPr>
  </w:style>
  <w:style w:type="paragraph" w:styleId="Heading6">
    <w:name w:val="Heading 6"/>
    <w:qFormat/>
    <w:basedOn w:val="Normal"/>
    <w:rPr>
      <w:b/>
      <w:i/>
      <w:sz w:val="14"/>
      <w:caps/>
    </w:rPr>
    <w:pPr>
      <w:spacing w:before="240"/>
    </w:pPr>
  </w:style>
  <w:style w:type="paragraph" w:styleId="Heading7">
    <w:name w:val="Heading 7"/>
    <w:qFormat/>
    <w:basedOn w:val="Normal"/>
    <w:rPr>
      <w:b/>
      <w:i/>
      <w:sz w:val="16"/>
    </w:rPr>
    <w:pPr/>
  </w:style>
  <w:style w:type="paragraph" w:styleId="Heading8">
    <w:name w:val="Heading 8"/>
    <w:qFormat/>
    <w:basedOn w:val="Normal"/>
    <w:rPr>
      <w:i/>
      <w:rFonts w:ascii="Times New Roman"/>
      <w:sz w:val="24"/>
      <w:szCs w:val="24"/>
    </w:rPr>
    <w:pPr>
      <w:spacing w:before="240" w:after="60"/>
    </w:pPr>
  </w:style>
  <w:style w:type="paragraph" w:styleId="Heading9">
    <w:name w:val="Heading 9"/>
    <w:qFormat/>
    <w:basedOn w:val="Normal"/>
    <w:rPr>
      <w:sz w:val="22"/>
      <w:szCs w:val="22"/>
    </w:rPr>
    <w:pPr>
      <w:spacing w:before="240" w:after="60"/>
    </w:pPr>
  </w:style>
  <w:style w:type="character" w:styleId="Hyperlink">
    <w:name w:val="Hyperlink"/>
    <w:qFormat/>
    <w:rPr>
      <w:u w:val="single"/>
      <w:color w:val="0000FF"/>
    </w:rPr>
  </w:style>
  <w:style w:type="paragraph" w:styleId="ListParagraph">
    <w:name w:val="List Paragraph"/>
    <w:qFormat/>
    <w:basedOn w:val="Normal"/>
    <w:rPr>
      <w:rFonts w:ascii="Calibri"/>
      <w:sz w:val="22"/>
      <w:szCs w:val="22"/>
    </w:rPr>
    <w:pPr>
      <w:jc w:val="left"/>
      <w:ind w:left="720"/>
      <w:contextualSpacing/>
      <w:spacing w:after="200" w:line="276" w:lineRule="auto"/>
    </w:pPr>
  </w:style>
  <w:style w:type="numbering" w:styleId="NoList">
    <w:name w:val="No List"/>
    <w:qFormat/>
  </w:style>
  <w:style w:type="paragraph" w:default="1" w:styleId="Normal">
    <w:name w:val="Normal"/>
    <w:qFormat/>
    <w:rPr>
      <w:rFonts w:ascii="Arial"/>
    </w:rPr>
    <w:pPr>
      <w:jc w:val="both"/>
    </w:pPr>
  </w:style>
  <w:style w:type="character" w:styleId="PageNumber">
    <w:name w:val="Page Number"/>
    <w:qFormat/>
    <w:rPr>
      <w:sz w:val="16"/>
    </w:rPr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TOC1">
    <w:name w:val="TOC 1"/>
    <w:qFormat/>
    <w:basedOn w:val="Normal"/>
    <w:pPr>
      <w:jc w:val="left"/>
      <w:ind w:left="720"/>
      <w:ind w:right="1296"/>
      <w:spacing w:before="180" w:after="80"/>
    </w:pPr>
  </w:style>
  <w:style w:type="paragraph" w:styleId="TOC2">
    <w:name w:val="TOC 2"/>
    <w:qFormat/>
    <w:basedOn w:val="TOC1"/>
    <w:pPr>
      <w:ind w:left="1296"/>
      <w:spacing w:before="0"/>
    </w:pPr>
  </w:style>
  <w:style w:type="paragraph" w:styleId="TOC3">
    <w:name w:val="TOC 3"/>
    <w:qFormat/>
    <w:basedOn w:val="TOC2"/>
    <w:rPr/>
    <w:pPr>
      <w:ind w:left="1584"/>
    </w:pPr>
  </w:style>
  <w:style w:type="paragraph" w:styleId="TOC4">
    <w:name w:val="TOC 4"/>
    <w:qFormat/>
    <w:basedOn w:val="Normal"/>
    <w:pPr>
      <w:ind w:left="600"/>
    </w:pPr>
  </w:style>
  <w:style w:type="paragraph" w:styleId="TOC5">
    <w:name w:val="TOC 5"/>
    <w:qFormat/>
    <w:basedOn w:val="Normal"/>
    <w:pPr>
      <w:ind w:left="800"/>
    </w:pPr>
  </w:style>
  <w:style w:type="paragraph" w:styleId="TOC6">
    <w:name w:val="TOC 6"/>
    <w:qFormat/>
    <w:basedOn w:val="Normal"/>
    <w:pPr>
      <w:ind w:left="1000"/>
    </w:pPr>
  </w:style>
  <w:style w:type="paragraph" w:styleId="TOC7">
    <w:name w:val="TOC 7"/>
    <w:qFormat/>
    <w:basedOn w:val="Normal"/>
    <w:pPr>
      <w:ind w:left="1200"/>
    </w:pPr>
  </w:style>
  <w:style w:type="paragraph" w:styleId="TOC8">
    <w:name w:val="TOC 8"/>
    <w:qFormat/>
    <w:basedOn w:val="Normal"/>
    <w:pPr>
      <w:ind w:left="1400"/>
    </w:pPr>
  </w:style>
  <w:style w:type="paragraph" w:styleId="TOC9">
    <w:name w:val="TOC 9"/>
    <w:qFormat/>
    <w:basedOn w:val="Normal"/>
    <w:pPr>
      <w:ind w:left="1600"/>
    </w:pPr>
  </w:style>
  <w:style w:type="table" w:styleId="TableNormal">
    <w:name w:val="Table Normal"/>
    <w:qFormat/>
    <w:pPr/>
    <w:tblPr>
      <w:tblStyle w:val="TableNormal"/>
      <w:tblLook w:firstRow="1" w:lastRow="1" w:firstColumn="1" w:lastColumn="1" w:noHBand="0" w:noVBand="0"/>
    </w:tblPr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UPXbodytext2wbullet">
    <w:name w:val="UPXbodytext2w/bullet"/>
    <w:qFormat/>
    <w:basedOn w:val="UPhxBodyText2"/>
    <w:pPr>
      <w:spacing w:before="0" w:after="0"/>
    </w:pPr>
  </w:style>
  <w:style w:type="paragraph" w:styleId="UPhxBodyText1">
    <w:name w:val="UPhx Body Text 1"/>
    <w:qFormat/>
    <w:rPr>
      <w:rFonts w:ascii="Arial"/>
    </w:rPr>
    <w:pPr>
      <w:spacing w:before="60" w:after="60"/>
    </w:pPr>
  </w:style>
  <w:style w:type="paragraph" w:styleId="UPhxBodyText2">
    <w:name w:val="UPhx Body Text 2"/>
    <w:qFormat/>
    <w:basedOn w:val="UPhxBodyText1"/>
    <w:pPr>
      <w:ind w:left="360"/>
    </w:pPr>
  </w:style>
  <w:style w:type="paragraph" w:styleId="UPhxBodyText3">
    <w:name w:val="UPhx Body Text 3"/>
    <w:qFormat/>
    <w:basedOn w:val="UPhxBodyText1"/>
    <w:pPr>
      <w:ind w:left="720"/>
    </w:pPr>
  </w:style>
  <w:style w:type="paragraph" w:styleId="UPhxBodyText4">
    <w:name w:val="UPhx Body Text 4"/>
    <w:qFormat/>
    <w:basedOn w:val="UPhxBodyText1"/>
    <w:pPr>
      <w:ind w:left="1080"/>
    </w:pPr>
  </w:style>
  <w:style w:type="paragraph" w:styleId="UPhxBodyText5">
    <w:name w:val="UPhx Body Text 5"/>
    <w:qFormat/>
    <w:basedOn w:val="UPhxBodyText1"/>
    <w:pPr>
      <w:ind w:left="1440"/>
    </w:pPr>
  </w:style>
  <w:style w:type="paragraph" w:styleId="UPhxBodyText6">
    <w:name w:val="UPhx Body Text 6"/>
    <w:qFormat/>
    <w:basedOn w:val="UPhxBodyText1"/>
    <w:pPr>
      <w:ind w:left="1800"/>
    </w:pPr>
  </w:style>
  <w:style w:type="paragraph" w:styleId="UPhxBodyTextat8pt">
    <w:name w:val="UPhx Body Text at 8pt"/>
    <w:qFormat/>
    <w:basedOn w:val="UPhxBodyText1"/>
    <w:rPr>
      <w:sz w:val="16"/>
    </w:rPr>
    <w:pPr/>
  </w:style>
  <w:style w:type="paragraph" w:styleId="UPhxBookCitation">
    <w:name w:val="UPhx Book Citation"/>
    <w:qFormat/>
    <w:basedOn w:val="UPhxBodyText1"/>
    <w:pPr>
      <w:ind w:left="360"/>
      <w:ind w:hanging="360"/>
    </w:pPr>
  </w:style>
  <w:style w:type="paragraph" w:styleId="UPhxBulletedList">
    <w:name w:val="UPhx Bulleted List"/>
    <w:qFormat/>
    <w:basedOn w:val="UPhxBodyText1"/>
    <w:pPr/>
  </w:style>
  <w:style w:type="paragraph" w:styleId="UPhxCourse">
    <w:name w:val="UPhx Course #"/>
    <w:qFormat/>
    <w:basedOn w:val="UPhxCourseTitle"/>
    <w:rPr>
      <w:color w:val="000000"/>
      <w:sz w:val="22"/>
      <w:caps/>
    </w:rPr>
    <w:pPr>
      <w:spacing w:before="1680"/>
    </w:pPr>
  </w:style>
  <w:style w:type="paragraph" w:styleId="UPhxCourseTitle">
    <w:name w:val="UPhx Course Title"/>
    <w:qFormat/>
    <w:basedOn w:val="UPhxTitle"/>
    <w:rPr>
      <w:color w:val="800000"/>
    </w:rPr>
    <w:pPr/>
  </w:style>
  <w:style w:type="paragraph" w:styleId="UPhxHeader">
    <w:name w:val="UPhx Header"/>
    <w:qFormat/>
    <w:rPr>
      <w:i/>
      <w:rFonts w:ascii="Arial"/>
      <w:sz w:val="18"/>
    </w:rPr>
    <w:pPr>
      <w:jc w:val="right"/>
    </w:pPr>
  </w:style>
  <w:style w:type="paragraph" w:styleId="UPhxHeader2">
    <w:name w:val="UPhx Header 2"/>
    <w:qFormat/>
    <w:basedOn w:val="UPhxHeader"/>
    <w:pPr>
      <w:jc w:val="left"/>
    </w:pPr>
  </w:style>
  <w:style w:type="paragraph" w:styleId="UPhxHeading1">
    <w:name w:val="UPhx Heading 1"/>
    <w:qFormat/>
    <w:rPr>
      <w:i/>
      <w:rFonts w:ascii="Arial"/>
      <w:sz w:val="36"/>
    </w:rPr>
    <w:pPr>
      <w:pBdr>
        <w:bottom w:val="single" w:sz="8" w:color="000000" w:space="1"/>
      </w:pBdr>
      <w:pageBreakBefore/>
      <w:spacing w:before="240" w:after="60"/>
    </w:pPr>
  </w:style>
  <w:style w:type="character" w:styleId="UPhxHeading1Char">
    <w:name w:val="UPhx Heading 1 Char"/>
    <w:qFormat/>
    <w:rPr>
      <w:i/>
      <w:rFonts w:ascii="Arial"/>
      <w:sz w:val="36"/>
    </w:rPr>
  </w:style>
  <w:style w:type="paragraph" w:styleId="UPhxHeading1F">
    <w:name w:val="UPhx Heading 1 F"/>
    <w:qFormat/>
    <w:basedOn w:val="UPhxHeading1"/>
    <w:pPr/>
  </w:style>
  <w:style w:type="paragraph" w:styleId="UPhxHeading1LT">
    <w:name w:val="UPhx Heading 1 LT"/>
    <w:qFormat/>
    <w:basedOn w:val="UPhxHeading1"/>
    <w:pPr/>
  </w:style>
  <w:style w:type="paragraph" w:styleId="UPhxHeading1omitTOC">
    <w:name w:val="UPhx Heading 1 omit TOC"/>
    <w:qFormat/>
    <w:basedOn w:val="UPhxHeading1"/>
    <w:pPr/>
  </w:style>
  <w:style w:type="paragraph" w:styleId="UPhxHeading2">
    <w:name w:val="UPhx Heading 2"/>
    <w:qFormat/>
    <w:basedOn w:val="UPhxHeading1"/>
    <w:rPr>
      <w:b/>
      <w:sz w:val="20"/>
      <w:caps/>
    </w:rPr>
    <w:pPr>
      <w:pBdr>
        <w:bottom w:val="single" w:sz="4" w:color="000000" w:space="0"/>
      </w:pBdr>
      <w:pageBreakBefore w:val="0"/>
      <w:spacing w:before="300" w:after="120"/>
    </w:pPr>
  </w:style>
  <w:style w:type="paragraph" w:styleId="UPhxHeading2TOC">
    <w:name w:val="UPhx Heading 2 TOC"/>
    <w:qFormat/>
    <w:basedOn w:val="UPhxHeading2"/>
    <w:rPr>
      <w:sz w:val="24"/>
      <w:caps/>
    </w:rPr>
    <w:pPr>
      <w:jc w:val="center"/>
    </w:pPr>
  </w:style>
  <w:style w:type="paragraph" w:styleId="UPhxHeading2Title">
    <w:name w:val="UPhx Heading 2 Title"/>
    <w:qFormat/>
    <w:basedOn w:val="Normal"/>
    <w:rPr>
      <w:b/>
      <w:i/>
      <w:sz w:val="24"/>
    </w:rPr>
    <w:pPr>
      <w:jc w:val="center"/>
      <w:spacing w:before="300" w:after="120"/>
    </w:pPr>
  </w:style>
  <w:style w:type="character" w:styleId="UPhxHeading2TitleChar">
    <w:name w:val="UPhx Heading 2 Title Char"/>
    <w:qFormat/>
    <w:rPr>
      <w:b/>
      <w:i/>
      <w:rFonts w:ascii="Arial"/>
      <w:sz w:val="24"/>
    </w:rPr>
  </w:style>
  <w:style w:type="paragraph" w:styleId="UPhxHeading3">
    <w:name w:val="UPhx Heading 3"/>
    <w:qFormat/>
    <w:basedOn w:val="UPhxHeading1"/>
    <w:rPr>
      <w:b/>
      <w:color w:val="000000"/>
      <w:sz w:val="19"/>
    </w:rPr>
    <w:pPr>
      <w:pageBreakBefore w:val="0"/>
      <w:spacing w:after="0"/>
    </w:pPr>
  </w:style>
  <w:style w:type="paragraph" w:styleId="UPhxHeading3xs">
    <w:name w:val="UPhx Heading 3 xs"/>
    <w:qFormat/>
    <w:basedOn w:val="UPhxHeading3"/>
    <w:pPr>
      <w:spacing w:before="0"/>
    </w:pPr>
  </w:style>
  <w:style w:type="paragraph" w:styleId="UPhxHeading5">
    <w:name w:val="UPhx Heading 5"/>
    <w:qFormat/>
    <w:basedOn w:val="UPhxHeading1"/>
    <w:rPr>
      <w:b/>
      <w:sz w:val="24"/>
    </w:rPr>
    <w:pPr>
      <w:pBdr>
        <w:top w:val="single" w:sz="8" w:color="000000" w:space="1"/>
      </w:pBdr>
    </w:pPr>
  </w:style>
  <w:style w:type="paragraph" w:styleId="UPhxNote">
    <w:name w:val="UPhx Note"/>
    <w:qFormat/>
    <w:rPr>
      <w:b/>
      <w:rFonts w:ascii="Arial"/>
      <w:sz w:val="16"/>
    </w:rPr>
    <w:pPr/>
  </w:style>
  <w:style w:type="paragraph" w:styleId="UPhxNumHeadAlternate">
    <w:name w:val="UPhx Num Head Alternate"/>
    <w:qFormat/>
    <w:basedOn w:val="UPhxNumberingHeading"/>
    <w:rPr>
      <w:i/>
      <w:sz w:val="19"/>
    </w:rPr>
    <w:pPr/>
  </w:style>
  <w:style w:type="paragraph" w:styleId="UPhxNumberedList1">
    <w:name w:val="UPhx Numbered List 1"/>
    <w:qFormat/>
    <w:basedOn w:val="UPhxNumberingHeading"/>
    <w:rPr>
      <w:b/>
      <w:sz w:val="20"/>
    </w:rPr>
    <w:pPr>
      <w:spacing w:before="60" w:after="60"/>
    </w:pPr>
  </w:style>
  <w:style w:type="character" w:styleId="UPhxNumberedList1Char">
    <w:name w:val="UPhx Numbered List 1 Char"/>
    <w:qFormat/>
    <w:rPr>
      <w:rFonts w:ascii="Arial"/>
    </w:rPr>
  </w:style>
  <w:style w:type="paragraph" w:styleId="UPhxNumberedList2">
    <w:name w:val="UPhx Numbered List 2"/>
    <w:qFormat/>
    <w:basedOn w:val="UPhxNumberedList1"/>
    <w:pPr/>
  </w:style>
  <w:style w:type="paragraph" w:styleId="UPhxNumberedList2wBullet">
    <w:name w:val="UPhx Numbered List 2 w/ Bullet"/>
    <w:qFormat/>
    <w:basedOn w:val="UPhxNumberedList2"/>
    <w:pPr/>
  </w:style>
  <w:style w:type="paragraph" w:styleId="UPhxNumberedList3">
    <w:name w:val="UPhx Numbered List 3"/>
    <w:qFormat/>
    <w:basedOn w:val="UPhxNumberedList1"/>
    <w:pPr/>
  </w:style>
  <w:style w:type="paragraph" w:styleId="UPhxNumberedList3wBullet">
    <w:name w:val="UPhx Numbered List 3 w/Bullet"/>
    <w:qFormat/>
    <w:basedOn w:val="UPhxNumberedList2"/>
    <w:pPr/>
  </w:style>
  <w:style w:type="paragraph" w:styleId="UPhxNumberedList4">
    <w:name w:val="UPhx Numbered List 4"/>
    <w:qFormat/>
    <w:basedOn w:val="UPhxNumberedList1"/>
    <w:pPr/>
  </w:style>
  <w:style w:type="paragraph" w:styleId="UPhxNumberedList4wBullet">
    <w:name w:val="UPhx Numbered List 4 w/ Bullet"/>
    <w:qFormat/>
    <w:basedOn w:val="UPhxNumberedList2wBullet"/>
    <w:pPr>
      <w:ind w:left="1440"/>
    </w:pPr>
  </w:style>
  <w:style w:type="paragraph" w:styleId="UPhxNumberedList5">
    <w:name w:val="UPhx Numbered List 5"/>
    <w:qFormat/>
    <w:basedOn w:val="UPhxNumberedList1"/>
    <w:pPr/>
  </w:style>
  <w:style w:type="paragraph" w:styleId="UPhxNumberedList6">
    <w:name w:val="UPhx Numbered List 6"/>
    <w:qFormat/>
    <w:basedOn w:val="UPhxNumberedList1"/>
    <w:pPr/>
  </w:style>
  <w:style w:type="paragraph" w:styleId="UPhxNumberingHeading">
    <w:name w:val="UPhx Numbering Heading"/>
    <w:qFormat/>
    <w:rPr>
      <w:b/>
      <w:rFonts w:ascii="Arial"/>
      <w:sz w:val="18"/>
    </w:rPr>
    <w:pPr>
      <w:spacing w:before="180"/>
    </w:pPr>
  </w:style>
  <w:style w:type="paragraph" w:styleId="UPhxTableText">
    <w:name w:val="UPhx Table Text"/>
    <w:qFormat/>
    <w:rPr>
      <w:rFonts w:ascii="Arial"/>
      <w:sz w:val="16"/>
    </w:rPr>
    <w:pPr>
      <w:spacing w:before="80" w:after="80"/>
    </w:pPr>
  </w:style>
  <w:style w:type="paragraph" w:styleId="UPhxTableText10pt">
    <w:name w:val="UPhx Table Text 10pt"/>
    <w:qFormat/>
    <w:basedOn w:val="UPhxTableText"/>
    <w:rPr>
      <w:sz w:val="20"/>
    </w:rPr>
    <w:pPr/>
  </w:style>
  <w:style w:type="paragraph" w:styleId="UPhxTableTextCenter">
    <w:name w:val="UPhx Table Text Center"/>
    <w:qFormat/>
    <w:basedOn w:val="UPhxTableText"/>
    <w:pPr>
      <w:jc w:val="center"/>
    </w:pPr>
  </w:style>
  <w:style w:type="paragraph" w:styleId="UPhxTableTextIndent">
    <w:name w:val="UPhx Table Text Indent"/>
    <w:qFormat/>
    <w:basedOn w:val="UPhxTableText"/>
    <w:pPr>
      <w:ind w:left="216"/>
    </w:pPr>
  </w:style>
  <w:style w:type="paragraph" w:styleId="UPhxTableTitle1">
    <w:name w:val="UPhx Table Title 1"/>
    <w:qFormat/>
    <w:basedOn w:val="UPhxTableText"/>
    <w:rPr>
      <w:b/>
      <w:i/>
      <w:caps/>
    </w:rPr>
    <w:pPr/>
  </w:style>
  <w:style w:type="paragraph" w:styleId="UPhxTableTitle2">
    <w:name w:val="UPhx Table Title 2"/>
    <w:qFormat/>
    <w:basedOn w:val="UPhxTableText"/>
    <w:rPr>
      <w:b/>
    </w:rPr>
    <w:pPr/>
  </w:style>
  <w:style w:type="paragraph" w:styleId="UPhxTableTitle4">
    <w:name w:val="UPhx Table Title 4"/>
    <w:qFormat/>
    <w:basedOn w:val="UPhxTableTitle2"/>
    <w:rPr>
      <w:sz w:val="20"/>
    </w:rPr>
    <w:pPr/>
  </w:style>
  <w:style w:type="paragraph" w:styleId="UPhxTitle">
    <w:name w:val="UPhx Title"/>
    <w:qFormat/>
    <w:rPr>
      <w:b/>
      <w:rFonts w:ascii="Arial"/>
      <w:sz w:val="28"/>
    </w:rPr>
    <w:pPr>
      <w:spacing w:before="240"/>
    </w:pPr>
  </w:style>
  <w:style w:type="paragraph" w:styleId="docDefaults">
    <w:name w:val="docDefaults"/>
    <w:qFormat/>
    <w:rPr>
      <w:rFonts w:ascii="Times New Roman"/>
    </w:rPr>
  </w:style>
  <w:style w:type="paragraph" w:styleId="upxbodytext3bullet">
    <w:name w:val="upxbodytext3/bullet"/>
    <w:qFormat/>
    <w:basedOn w:val="UPhxBodyText3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3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footer" Target="footer3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  <Relationship Id="rId7" Type="http://schemas.openxmlformats.org/officeDocument/2006/relationships/numbering" Target="numbering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