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A4B" w:rsidRPr="00D3539C" w:rsidRDefault="009D1A4B" w:rsidP="009D1A4B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bookmarkStart w:id="0" w:name="_GoBack"/>
      <w:bookmarkEnd w:id="0"/>
      <w:r w:rsidRPr="00D3539C">
        <w:rPr>
          <w:rFonts w:ascii="Times New Roman" w:eastAsia="Times New Roman" w:hAnsi="Times New Roman" w:cs="Times New Roman"/>
          <w:sz w:val="24"/>
          <w:szCs w:val="24"/>
          <w:lang w:val="en"/>
        </w:rPr>
        <w:br/>
      </w:r>
    </w:p>
    <w:tbl>
      <w:tblPr>
        <w:tblW w:w="10072" w:type="dxa"/>
        <w:tblCellSpacing w:w="7" w:type="dxa"/>
        <w:tblBorders>
          <w:top w:val="outset" w:sz="8" w:space="0" w:color="003366"/>
          <w:left w:val="outset" w:sz="8" w:space="0" w:color="003366"/>
          <w:bottom w:val="outset" w:sz="8" w:space="0" w:color="003366"/>
          <w:right w:val="outset" w:sz="8" w:space="0" w:color="003366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9"/>
        <w:gridCol w:w="1729"/>
        <w:gridCol w:w="3034"/>
      </w:tblGrid>
      <w:tr w:rsidR="009D1A4B" w:rsidRPr="00D3539C" w:rsidTr="00370A82">
        <w:trPr>
          <w:tblCellSpacing w:w="7" w:type="dxa"/>
        </w:trPr>
        <w:tc>
          <w:tcPr>
            <w:tcW w:w="5288" w:type="dxa"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shd w:val="clear" w:color="auto" w:fill="C0C0C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1A4B" w:rsidRPr="00D3539C" w:rsidRDefault="009D1A4B" w:rsidP="002E2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Content and Organization </w:t>
            </w:r>
            <w:r w:rsidRPr="00D353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>70 Percent</w:t>
            </w:r>
          </w:p>
        </w:tc>
        <w:tc>
          <w:tcPr>
            <w:tcW w:w="1715" w:type="dxa"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shd w:val="clear" w:color="auto" w:fill="C0C0C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1A4B" w:rsidRPr="00D3539C" w:rsidRDefault="009D1A4B" w:rsidP="002E2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Points Earned:   </w:t>
            </w:r>
          </w:p>
          <w:p w:rsidR="009D1A4B" w:rsidRPr="00D3539C" w:rsidRDefault="009D1A4B" w:rsidP="00C00D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     /</w:t>
            </w:r>
            <w:r w:rsidR="00370A82" w:rsidRPr="00D353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16</w:t>
            </w:r>
          </w:p>
        </w:tc>
        <w:tc>
          <w:tcPr>
            <w:tcW w:w="3013" w:type="dxa"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shd w:val="clear" w:color="auto" w:fill="C0C0C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1A4B" w:rsidRPr="00D3539C" w:rsidRDefault="009D1A4B" w:rsidP="002E2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Comments:</w:t>
            </w:r>
          </w:p>
        </w:tc>
      </w:tr>
      <w:tr w:rsidR="009D1A4B" w:rsidRPr="00D3539C" w:rsidTr="00370A82">
        <w:trPr>
          <w:tblCellSpacing w:w="7" w:type="dxa"/>
        </w:trPr>
        <w:tc>
          <w:tcPr>
            <w:tcW w:w="5288" w:type="dxa"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1A4B" w:rsidRPr="00D3539C" w:rsidRDefault="009D1A4B" w:rsidP="002E27E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15" w:type="dxa"/>
            <w:vMerge w:val="restart"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1A4B" w:rsidRPr="00D3539C" w:rsidRDefault="009D1A4B" w:rsidP="002E27E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13" w:type="dxa"/>
            <w:vMerge w:val="restart"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1A4B" w:rsidRPr="00D3539C" w:rsidRDefault="009D1A4B" w:rsidP="002E27E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D1A4B" w:rsidRPr="00D3539C" w:rsidRDefault="009D1A4B" w:rsidP="002E27E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A4B" w:rsidRPr="00D3539C" w:rsidTr="00370A82">
        <w:trPr>
          <w:tblCellSpacing w:w="7" w:type="dxa"/>
        </w:trPr>
        <w:tc>
          <w:tcPr>
            <w:tcW w:w="5288" w:type="dxa"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1A4B" w:rsidRPr="00D3539C" w:rsidRDefault="009D1A4B" w:rsidP="002E2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t>All key elements of the assignment are covered in a substantive way.</w:t>
            </w:r>
          </w:p>
          <w:p w:rsidR="008E6365" w:rsidRPr="00D3539C" w:rsidRDefault="008E6365" w:rsidP="009D1A4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t>A submission in which you address the questions in block 5 below.</w:t>
            </w:r>
          </w:p>
          <w:p w:rsidR="009D1A4B" w:rsidRPr="00D3539C" w:rsidRDefault="009D1A4B" w:rsidP="009D1A4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Include</w:t>
            </w:r>
            <w:r w:rsidRPr="00D3539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information learned from the CJ</w:t>
            </w:r>
            <w:r w:rsidR="008E6365" w:rsidRPr="00D3539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i Interactive activities</w:t>
            </w:r>
            <w:r w:rsidRPr="00D3539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15" w:type="dxa"/>
            <w:vMerge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vAlign w:val="center"/>
            <w:hideMark/>
          </w:tcPr>
          <w:p w:rsidR="009D1A4B" w:rsidRPr="00D3539C" w:rsidRDefault="009D1A4B" w:rsidP="002E2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vMerge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vAlign w:val="center"/>
            <w:hideMark/>
          </w:tcPr>
          <w:p w:rsidR="009D1A4B" w:rsidRPr="00D3539C" w:rsidRDefault="009D1A4B" w:rsidP="002E2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1A4B" w:rsidRPr="00D3539C" w:rsidTr="00370A82">
        <w:trPr>
          <w:tblCellSpacing w:w="7" w:type="dxa"/>
        </w:trPr>
        <w:tc>
          <w:tcPr>
            <w:tcW w:w="5288" w:type="dxa"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1A4B" w:rsidRPr="00D3539C" w:rsidRDefault="009D1A4B" w:rsidP="002E2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t>The content is comprehensive, accurate, and/or persuasive.</w:t>
            </w:r>
          </w:p>
        </w:tc>
        <w:tc>
          <w:tcPr>
            <w:tcW w:w="1715" w:type="dxa"/>
            <w:vMerge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vAlign w:val="center"/>
            <w:hideMark/>
          </w:tcPr>
          <w:p w:rsidR="009D1A4B" w:rsidRPr="00D3539C" w:rsidRDefault="009D1A4B" w:rsidP="002E2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vMerge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vAlign w:val="center"/>
            <w:hideMark/>
          </w:tcPr>
          <w:p w:rsidR="009D1A4B" w:rsidRPr="00D3539C" w:rsidRDefault="009D1A4B" w:rsidP="002E2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1A4B" w:rsidRPr="00D3539C" w:rsidTr="00370A82">
        <w:trPr>
          <w:tblCellSpacing w:w="7" w:type="dxa"/>
        </w:trPr>
        <w:tc>
          <w:tcPr>
            <w:tcW w:w="5288" w:type="dxa"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1A4B" w:rsidRPr="00D3539C" w:rsidRDefault="009D1A4B" w:rsidP="002E2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 w:rsidR="00DD2DDB"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PPT </w:t>
            </w:r>
            <w:r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t>develops a central theme or idea, directed toward the appropriate audience.</w:t>
            </w:r>
          </w:p>
        </w:tc>
        <w:tc>
          <w:tcPr>
            <w:tcW w:w="1715" w:type="dxa"/>
            <w:vMerge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vAlign w:val="center"/>
            <w:hideMark/>
          </w:tcPr>
          <w:p w:rsidR="009D1A4B" w:rsidRPr="00D3539C" w:rsidRDefault="009D1A4B" w:rsidP="002E2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vMerge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vAlign w:val="center"/>
            <w:hideMark/>
          </w:tcPr>
          <w:p w:rsidR="009D1A4B" w:rsidRPr="00D3539C" w:rsidRDefault="009D1A4B" w:rsidP="002E2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1A4B" w:rsidRPr="00D3539C" w:rsidTr="00370A82">
        <w:trPr>
          <w:tblCellSpacing w:w="7" w:type="dxa"/>
        </w:trPr>
        <w:tc>
          <w:tcPr>
            <w:tcW w:w="5288" w:type="dxa"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1A4B" w:rsidRPr="00D3539C" w:rsidRDefault="009D1A4B" w:rsidP="002E2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 w:rsidR="002F2CF8"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PPT </w:t>
            </w:r>
            <w:r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t>links theory to relevant examples of current experience and industry practice and uses the vocabulary of the theory correctly.</w:t>
            </w:r>
          </w:p>
        </w:tc>
        <w:tc>
          <w:tcPr>
            <w:tcW w:w="1715" w:type="dxa"/>
            <w:vMerge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vAlign w:val="center"/>
            <w:hideMark/>
          </w:tcPr>
          <w:p w:rsidR="009D1A4B" w:rsidRPr="00D3539C" w:rsidRDefault="009D1A4B" w:rsidP="002E2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vMerge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vAlign w:val="center"/>
            <w:hideMark/>
          </w:tcPr>
          <w:p w:rsidR="009D1A4B" w:rsidRPr="00D3539C" w:rsidRDefault="009D1A4B" w:rsidP="002E2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1A4B" w:rsidRPr="00D3539C" w:rsidTr="00370A82">
        <w:trPr>
          <w:tblCellSpacing w:w="7" w:type="dxa"/>
        </w:trPr>
        <w:tc>
          <w:tcPr>
            <w:tcW w:w="5288" w:type="dxa"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1A4B" w:rsidRPr="00D3539C" w:rsidRDefault="009D1A4B" w:rsidP="002E2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t>Major points are stated clearly; are supported by specific details, examples, or analysis; and are organized logically.</w:t>
            </w:r>
          </w:p>
          <w:p w:rsidR="002F2CF8" w:rsidRPr="002F2CF8" w:rsidRDefault="002F2CF8" w:rsidP="002F2C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Create</w:t>
            </w:r>
            <w:r w:rsidRPr="002F2C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 8- to 10-slide Microsoft</w:t>
            </w:r>
            <w:r w:rsidRPr="00D35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®</w:t>
            </w:r>
            <w:r w:rsidRPr="002F2C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PowerPoint</w:t>
            </w:r>
            <w:r w:rsidRPr="00D35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®</w:t>
            </w:r>
            <w:r w:rsidRPr="002F2C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presentation, with speaker notes, on the police and law enforcement. Include the following in your presentation:</w:t>
            </w:r>
          </w:p>
          <w:p w:rsidR="002F2CF8" w:rsidRPr="002F2CF8" w:rsidRDefault="002F2CF8" w:rsidP="002F2CF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CF8">
              <w:rPr>
                <w:rFonts w:ascii="Times New Roman" w:eastAsia="Times New Roman" w:hAnsi="Times New Roman" w:cs="Times New Roman"/>
                <w:sz w:val="24"/>
                <w:szCs w:val="24"/>
              </w:rPr>
              <w:t>Present a timeline of the historical development of police agencies and their jurisdiction.</w:t>
            </w:r>
          </w:p>
          <w:p w:rsidR="002F2CF8" w:rsidRPr="002F2CF8" w:rsidRDefault="002F2CF8" w:rsidP="002F2CF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CF8">
              <w:rPr>
                <w:rFonts w:ascii="Times New Roman" w:eastAsia="Times New Roman" w:hAnsi="Times New Roman" w:cs="Times New Roman"/>
                <w:sz w:val="24"/>
                <w:szCs w:val="24"/>
              </w:rPr>
              <w:t>Address the relationship between the historical development of police agencies and policing styles.</w:t>
            </w:r>
          </w:p>
          <w:p w:rsidR="002F2CF8" w:rsidRPr="002F2CF8" w:rsidRDefault="002F2CF8" w:rsidP="002F2CF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CF8">
              <w:rPr>
                <w:rFonts w:ascii="Times New Roman" w:eastAsia="Times New Roman" w:hAnsi="Times New Roman" w:cs="Times New Roman"/>
                <w:sz w:val="24"/>
                <w:szCs w:val="24"/>
              </w:rPr>
              <w:t>Describe the law enforcement agencies under the jurisdiction of the Department of Homeland Security and their responsibilities.</w:t>
            </w:r>
          </w:p>
          <w:p w:rsidR="002F2CF8" w:rsidRPr="002F2CF8" w:rsidRDefault="002F2CF8" w:rsidP="002F2CF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CF8">
              <w:rPr>
                <w:rFonts w:ascii="Times New Roman" w:eastAsia="Times New Roman" w:hAnsi="Times New Roman" w:cs="Times New Roman"/>
                <w:sz w:val="24"/>
                <w:szCs w:val="24"/>
              </w:rPr>
              <w:t>Address the primary purposes of police patrol.</w:t>
            </w:r>
          </w:p>
          <w:p w:rsidR="002F2CF8" w:rsidRPr="002F2CF8" w:rsidRDefault="002F2CF8" w:rsidP="002F2CF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C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Describe the role of police in contemporary society.</w:t>
            </w:r>
          </w:p>
          <w:p w:rsidR="002F2CF8" w:rsidRPr="002F2CF8" w:rsidRDefault="002F2CF8" w:rsidP="002F2CF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CF8">
              <w:rPr>
                <w:rFonts w:ascii="Times New Roman" w:eastAsia="Times New Roman" w:hAnsi="Times New Roman" w:cs="Times New Roman"/>
                <w:sz w:val="24"/>
                <w:szCs w:val="24"/>
              </w:rPr>
              <w:t>Explain at least two issues facing today’s police departments.</w:t>
            </w:r>
          </w:p>
          <w:p w:rsidR="009D1A4B" w:rsidRPr="00D3539C" w:rsidRDefault="009D1A4B" w:rsidP="002F2CF8">
            <w:pPr>
              <w:shd w:val="clear" w:color="auto" w:fill="FFFFFF"/>
              <w:spacing w:before="100" w:beforeAutospacing="1" w:after="100" w:afterAutospacing="1" w:line="240" w:lineRule="atLeast"/>
              <w:ind w:left="960" w:hanging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vAlign w:val="center"/>
            <w:hideMark/>
          </w:tcPr>
          <w:p w:rsidR="009D1A4B" w:rsidRPr="00D3539C" w:rsidRDefault="009D1A4B" w:rsidP="002E2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vMerge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vAlign w:val="center"/>
            <w:hideMark/>
          </w:tcPr>
          <w:p w:rsidR="009D1A4B" w:rsidRPr="00D3539C" w:rsidRDefault="009D1A4B" w:rsidP="002E2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1A4B" w:rsidRPr="00D3539C" w:rsidTr="00370A82">
        <w:trPr>
          <w:tblCellSpacing w:w="7" w:type="dxa"/>
        </w:trPr>
        <w:tc>
          <w:tcPr>
            <w:tcW w:w="5288" w:type="dxa"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1A4B" w:rsidRPr="00D3539C" w:rsidRDefault="009D1A4B" w:rsidP="002E2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t>The introduction provides sufficient background on the topic and previews major points.</w:t>
            </w:r>
          </w:p>
        </w:tc>
        <w:tc>
          <w:tcPr>
            <w:tcW w:w="1715" w:type="dxa"/>
            <w:vMerge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vAlign w:val="center"/>
            <w:hideMark/>
          </w:tcPr>
          <w:p w:rsidR="009D1A4B" w:rsidRPr="00D3539C" w:rsidRDefault="009D1A4B" w:rsidP="002E2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vMerge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vAlign w:val="center"/>
            <w:hideMark/>
          </w:tcPr>
          <w:p w:rsidR="009D1A4B" w:rsidRPr="00D3539C" w:rsidRDefault="009D1A4B" w:rsidP="002E2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1A4B" w:rsidRPr="00D3539C" w:rsidTr="00370A82">
        <w:trPr>
          <w:tblCellSpacing w:w="7" w:type="dxa"/>
        </w:trPr>
        <w:tc>
          <w:tcPr>
            <w:tcW w:w="5288" w:type="dxa"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1A4B" w:rsidRPr="00D3539C" w:rsidRDefault="009D1A4B" w:rsidP="002E2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conclusion is logical, flows from the body of the </w:t>
            </w:r>
            <w:r w:rsidR="00DD2DDB"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t>PPT</w:t>
            </w:r>
            <w:r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t>, and reviews the major points.</w:t>
            </w:r>
          </w:p>
        </w:tc>
        <w:tc>
          <w:tcPr>
            <w:tcW w:w="1715" w:type="dxa"/>
            <w:vMerge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vAlign w:val="center"/>
            <w:hideMark/>
          </w:tcPr>
          <w:p w:rsidR="009D1A4B" w:rsidRPr="00D3539C" w:rsidRDefault="009D1A4B" w:rsidP="002E2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vMerge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vAlign w:val="center"/>
            <w:hideMark/>
          </w:tcPr>
          <w:p w:rsidR="009D1A4B" w:rsidRPr="00D3539C" w:rsidRDefault="009D1A4B" w:rsidP="002E2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1A4B" w:rsidRPr="00D3539C" w:rsidTr="00370A82">
        <w:trPr>
          <w:tblCellSpacing w:w="7" w:type="dxa"/>
        </w:trPr>
        <w:tc>
          <w:tcPr>
            <w:tcW w:w="5288" w:type="dxa"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1A4B" w:rsidRPr="00D3539C" w:rsidRDefault="009D1A4B" w:rsidP="002E27E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15" w:type="dxa"/>
            <w:vMerge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vAlign w:val="center"/>
            <w:hideMark/>
          </w:tcPr>
          <w:p w:rsidR="009D1A4B" w:rsidRPr="00D3539C" w:rsidRDefault="009D1A4B" w:rsidP="002E2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vMerge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vAlign w:val="center"/>
            <w:hideMark/>
          </w:tcPr>
          <w:p w:rsidR="009D1A4B" w:rsidRPr="00D3539C" w:rsidRDefault="009D1A4B" w:rsidP="002E2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1A4B" w:rsidRPr="00D3539C" w:rsidTr="00370A82">
        <w:trPr>
          <w:tblCellSpacing w:w="7" w:type="dxa"/>
        </w:trPr>
        <w:tc>
          <w:tcPr>
            <w:tcW w:w="5288" w:type="dxa"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shd w:val="clear" w:color="auto" w:fill="C0C0C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1A4B" w:rsidRPr="00D3539C" w:rsidRDefault="009D1A4B" w:rsidP="002E2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Readability and Style  </w:t>
            </w:r>
            <w:r w:rsidRPr="00D353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>15 Percent</w:t>
            </w:r>
          </w:p>
        </w:tc>
        <w:tc>
          <w:tcPr>
            <w:tcW w:w="1715" w:type="dxa"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shd w:val="clear" w:color="auto" w:fill="C0C0C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1A4B" w:rsidRPr="00D3539C" w:rsidRDefault="009D1A4B" w:rsidP="00C00D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Points Earned      /</w:t>
            </w:r>
            <w:r w:rsidR="00370A82" w:rsidRPr="00D353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3013" w:type="dxa"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shd w:val="clear" w:color="auto" w:fill="C0C0C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1A4B" w:rsidRPr="00D3539C" w:rsidRDefault="009D1A4B" w:rsidP="002E2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Comments:  </w:t>
            </w:r>
          </w:p>
        </w:tc>
      </w:tr>
      <w:tr w:rsidR="009D1A4B" w:rsidRPr="00D3539C" w:rsidTr="00370A82">
        <w:trPr>
          <w:tblCellSpacing w:w="7" w:type="dxa"/>
        </w:trPr>
        <w:tc>
          <w:tcPr>
            <w:tcW w:w="5288" w:type="dxa"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1A4B" w:rsidRPr="00D3539C" w:rsidRDefault="009D1A4B" w:rsidP="002E27E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15" w:type="dxa"/>
            <w:vMerge w:val="restart"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1A4B" w:rsidRPr="00D3539C" w:rsidRDefault="009D1A4B" w:rsidP="002E27E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13" w:type="dxa"/>
            <w:vMerge w:val="restart"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D1A4B" w:rsidRPr="00D3539C" w:rsidRDefault="009D1A4B" w:rsidP="00F2068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1A4B" w:rsidRPr="00D3539C" w:rsidTr="00370A82">
        <w:trPr>
          <w:tblCellSpacing w:w="7" w:type="dxa"/>
        </w:trPr>
        <w:tc>
          <w:tcPr>
            <w:tcW w:w="5288" w:type="dxa"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1A4B" w:rsidRPr="00D3539C" w:rsidRDefault="009D1A4B" w:rsidP="002E2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Paragraph transitions are present and logical and maintain the flow throughout the </w:t>
            </w:r>
            <w:r w:rsidR="00DD2DDB"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t>PPT</w:t>
            </w:r>
            <w:r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5" w:type="dxa"/>
            <w:vMerge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vAlign w:val="center"/>
            <w:hideMark/>
          </w:tcPr>
          <w:p w:rsidR="009D1A4B" w:rsidRPr="00D3539C" w:rsidRDefault="009D1A4B" w:rsidP="002E2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vMerge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vAlign w:val="center"/>
            <w:hideMark/>
          </w:tcPr>
          <w:p w:rsidR="009D1A4B" w:rsidRPr="00D3539C" w:rsidRDefault="009D1A4B" w:rsidP="002E2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1A4B" w:rsidRPr="00D3539C" w:rsidTr="00370A82">
        <w:trPr>
          <w:tblCellSpacing w:w="7" w:type="dxa"/>
        </w:trPr>
        <w:tc>
          <w:tcPr>
            <w:tcW w:w="5288" w:type="dxa"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1A4B" w:rsidRPr="00D3539C" w:rsidRDefault="009D1A4B" w:rsidP="002E2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tone is appropriate to the content and assignment. </w:t>
            </w:r>
          </w:p>
        </w:tc>
        <w:tc>
          <w:tcPr>
            <w:tcW w:w="1715" w:type="dxa"/>
            <w:vMerge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vAlign w:val="center"/>
            <w:hideMark/>
          </w:tcPr>
          <w:p w:rsidR="009D1A4B" w:rsidRPr="00D3539C" w:rsidRDefault="009D1A4B" w:rsidP="002E2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vMerge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vAlign w:val="center"/>
            <w:hideMark/>
          </w:tcPr>
          <w:p w:rsidR="009D1A4B" w:rsidRPr="00D3539C" w:rsidRDefault="009D1A4B" w:rsidP="002E2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1A4B" w:rsidRPr="00D3539C" w:rsidTr="00370A82">
        <w:trPr>
          <w:tblCellSpacing w:w="7" w:type="dxa"/>
        </w:trPr>
        <w:tc>
          <w:tcPr>
            <w:tcW w:w="5288" w:type="dxa"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1A4B" w:rsidRPr="00D3539C" w:rsidRDefault="009D1A4B" w:rsidP="002E2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t>Sentences are complete, clear, and concise.</w:t>
            </w:r>
          </w:p>
        </w:tc>
        <w:tc>
          <w:tcPr>
            <w:tcW w:w="1715" w:type="dxa"/>
            <w:vMerge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vAlign w:val="center"/>
            <w:hideMark/>
          </w:tcPr>
          <w:p w:rsidR="009D1A4B" w:rsidRPr="00D3539C" w:rsidRDefault="009D1A4B" w:rsidP="002E2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vMerge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vAlign w:val="center"/>
            <w:hideMark/>
          </w:tcPr>
          <w:p w:rsidR="009D1A4B" w:rsidRPr="00D3539C" w:rsidRDefault="009D1A4B" w:rsidP="002E2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1A4B" w:rsidRPr="00D3539C" w:rsidTr="00370A82">
        <w:trPr>
          <w:tblCellSpacing w:w="7" w:type="dxa"/>
        </w:trPr>
        <w:tc>
          <w:tcPr>
            <w:tcW w:w="5288" w:type="dxa"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1A4B" w:rsidRPr="00D3539C" w:rsidRDefault="009D1A4B" w:rsidP="002E2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t>Sentences are well-constructed, with consistently strong, varied sentences.</w:t>
            </w:r>
          </w:p>
        </w:tc>
        <w:tc>
          <w:tcPr>
            <w:tcW w:w="1715" w:type="dxa"/>
            <w:vMerge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vAlign w:val="center"/>
            <w:hideMark/>
          </w:tcPr>
          <w:p w:rsidR="009D1A4B" w:rsidRPr="00D3539C" w:rsidRDefault="009D1A4B" w:rsidP="002E2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vMerge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vAlign w:val="center"/>
            <w:hideMark/>
          </w:tcPr>
          <w:p w:rsidR="009D1A4B" w:rsidRPr="00D3539C" w:rsidRDefault="009D1A4B" w:rsidP="002E2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1A4B" w:rsidRPr="00D3539C" w:rsidTr="00370A82">
        <w:trPr>
          <w:tblCellSpacing w:w="7" w:type="dxa"/>
        </w:trPr>
        <w:tc>
          <w:tcPr>
            <w:tcW w:w="5288" w:type="dxa"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1A4B" w:rsidRPr="00D3539C" w:rsidRDefault="009D1A4B" w:rsidP="002E2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t>Sentence transitions are present and maintain the flow of thought.</w:t>
            </w:r>
          </w:p>
        </w:tc>
        <w:tc>
          <w:tcPr>
            <w:tcW w:w="1715" w:type="dxa"/>
            <w:vMerge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vAlign w:val="center"/>
            <w:hideMark/>
          </w:tcPr>
          <w:p w:rsidR="009D1A4B" w:rsidRPr="00D3539C" w:rsidRDefault="009D1A4B" w:rsidP="002E2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vMerge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vAlign w:val="center"/>
            <w:hideMark/>
          </w:tcPr>
          <w:p w:rsidR="009D1A4B" w:rsidRPr="00D3539C" w:rsidRDefault="009D1A4B" w:rsidP="002E2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1A4B" w:rsidRPr="00D3539C" w:rsidTr="00370A82">
        <w:trPr>
          <w:tblCellSpacing w:w="7" w:type="dxa"/>
        </w:trPr>
        <w:tc>
          <w:tcPr>
            <w:tcW w:w="5288" w:type="dxa"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1A4B" w:rsidRPr="00D3539C" w:rsidRDefault="009D1A4B" w:rsidP="002E27E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15" w:type="dxa"/>
            <w:vMerge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vAlign w:val="center"/>
            <w:hideMark/>
          </w:tcPr>
          <w:p w:rsidR="009D1A4B" w:rsidRPr="00D3539C" w:rsidRDefault="009D1A4B" w:rsidP="002E2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vMerge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vAlign w:val="center"/>
            <w:hideMark/>
          </w:tcPr>
          <w:p w:rsidR="009D1A4B" w:rsidRPr="00D3539C" w:rsidRDefault="009D1A4B" w:rsidP="002E2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1A4B" w:rsidRPr="00D3539C" w:rsidTr="00370A82">
        <w:trPr>
          <w:tblCellSpacing w:w="7" w:type="dxa"/>
        </w:trPr>
        <w:tc>
          <w:tcPr>
            <w:tcW w:w="5288" w:type="dxa"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shd w:val="clear" w:color="auto" w:fill="C0C0C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1A4B" w:rsidRPr="00D3539C" w:rsidRDefault="009D1A4B" w:rsidP="002E2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Mechanics </w:t>
            </w:r>
            <w:r w:rsidRPr="00D353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>15 Percent</w:t>
            </w:r>
          </w:p>
        </w:tc>
        <w:tc>
          <w:tcPr>
            <w:tcW w:w="1715" w:type="dxa"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shd w:val="clear" w:color="auto" w:fill="C0C0C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1A4B" w:rsidRPr="00D3539C" w:rsidRDefault="009D1A4B" w:rsidP="00C00D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Points Earned    </w:t>
            </w:r>
            <w:r w:rsidRPr="00D35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C00DBA" w:rsidRPr="00D35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13" w:type="dxa"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shd w:val="clear" w:color="auto" w:fill="C0C0C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1A4B" w:rsidRPr="00D3539C" w:rsidRDefault="009D1A4B" w:rsidP="002E2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Comments:  </w:t>
            </w:r>
          </w:p>
        </w:tc>
      </w:tr>
      <w:tr w:rsidR="009D1A4B" w:rsidRPr="00D3539C" w:rsidTr="00370A82">
        <w:trPr>
          <w:tblCellSpacing w:w="7" w:type="dxa"/>
        </w:trPr>
        <w:tc>
          <w:tcPr>
            <w:tcW w:w="5288" w:type="dxa"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1A4B" w:rsidRPr="00D3539C" w:rsidRDefault="009D1A4B" w:rsidP="002E27E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15" w:type="dxa"/>
            <w:vMerge w:val="restart"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1A4B" w:rsidRPr="00D3539C" w:rsidRDefault="009D1A4B" w:rsidP="002E27E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13" w:type="dxa"/>
            <w:vMerge w:val="restart"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1A4B" w:rsidRPr="00D3539C" w:rsidRDefault="009D1A4B" w:rsidP="002E27E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A4B" w:rsidRPr="00D3539C" w:rsidTr="00370A82">
        <w:trPr>
          <w:tblCellSpacing w:w="7" w:type="dxa"/>
        </w:trPr>
        <w:tc>
          <w:tcPr>
            <w:tcW w:w="5288" w:type="dxa"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1A4B" w:rsidRPr="00D3539C" w:rsidRDefault="009D1A4B" w:rsidP="002E2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 w:rsidR="00DD2DDB"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t>PPT</w:t>
            </w:r>
            <w:r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t>, including the title page, reference page, tables, and appendices, follow APA guidelines for format.</w:t>
            </w:r>
          </w:p>
        </w:tc>
        <w:tc>
          <w:tcPr>
            <w:tcW w:w="1715" w:type="dxa"/>
            <w:vMerge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vAlign w:val="center"/>
            <w:hideMark/>
          </w:tcPr>
          <w:p w:rsidR="009D1A4B" w:rsidRPr="00D3539C" w:rsidRDefault="009D1A4B" w:rsidP="002E2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vMerge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vAlign w:val="center"/>
            <w:hideMark/>
          </w:tcPr>
          <w:p w:rsidR="009D1A4B" w:rsidRPr="00D3539C" w:rsidRDefault="009D1A4B" w:rsidP="002E2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1A4B" w:rsidRPr="00D3539C" w:rsidTr="00370A82">
        <w:trPr>
          <w:tblCellSpacing w:w="7" w:type="dxa"/>
        </w:trPr>
        <w:tc>
          <w:tcPr>
            <w:tcW w:w="5288" w:type="dxa"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1A4B" w:rsidRPr="00D3539C" w:rsidRDefault="009D1A4B" w:rsidP="002E2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Citations of original works within the body of the </w:t>
            </w:r>
            <w:r w:rsidR="00DD2DDB"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PPT </w:t>
            </w:r>
            <w:r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t>follow APA guidelines.</w:t>
            </w:r>
          </w:p>
        </w:tc>
        <w:tc>
          <w:tcPr>
            <w:tcW w:w="1715" w:type="dxa"/>
            <w:vMerge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vAlign w:val="center"/>
            <w:hideMark/>
          </w:tcPr>
          <w:p w:rsidR="009D1A4B" w:rsidRPr="00D3539C" w:rsidRDefault="009D1A4B" w:rsidP="002E2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vMerge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vAlign w:val="center"/>
            <w:hideMark/>
          </w:tcPr>
          <w:p w:rsidR="009D1A4B" w:rsidRPr="00D3539C" w:rsidRDefault="009D1A4B" w:rsidP="002E2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1A4B" w:rsidRPr="00D3539C" w:rsidTr="00370A82">
        <w:trPr>
          <w:tblCellSpacing w:w="7" w:type="dxa"/>
        </w:trPr>
        <w:tc>
          <w:tcPr>
            <w:tcW w:w="5288" w:type="dxa"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1A4B" w:rsidRPr="00D3539C" w:rsidRDefault="009D1A4B" w:rsidP="002E2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 w:rsidR="00DD2DDB"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PPT </w:t>
            </w:r>
            <w:r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t>is laid out with effective use of headings, font styles, and white space.</w:t>
            </w:r>
          </w:p>
        </w:tc>
        <w:tc>
          <w:tcPr>
            <w:tcW w:w="1715" w:type="dxa"/>
            <w:vMerge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vAlign w:val="center"/>
            <w:hideMark/>
          </w:tcPr>
          <w:p w:rsidR="009D1A4B" w:rsidRPr="00D3539C" w:rsidRDefault="009D1A4B" w:rsidP="002E2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vMerge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vAlign w:val="center"/>
            <w:hideMark/>
          </w:tcPr>
          <w:p w:rsidR="009D1A4B" w:rsidRPr="00D3539C" w:rsidRDefault="009D1A4B" w:rsidP="002E2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1A4B" w:rsidRPr="00D3539C" w:rsidTr="00370A82">
        <w:trPr>
          <w:tblCellSpacing w:w="7" w:type="dxa"/>
        </w:trPr>
        <w:tc>
          <w:tcPr>
            <w:tcW w:w="5288" w:type="dxa"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1A4B" w:rsidRPr="00D3539C" w:rsidRDefault="009D1A4B" w:rsidP="002E2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t>Rules of grammar, usage, and punctuation are followed.</w:t>
            </w:r>
          </w:p>
        </w:tc>
        <w:tc>
          <w:tcPr>
            <w:tcW w:w="1715" w:type="dxa"/>
            <w:vMerge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vAlign w:val="center"/>
            <w:hideMark/>
          </w:tcPr>
          <w:p w:rsidR="009D1A4B" w:rsidRPr="00D3539C" w:rsidRDefault="009D1A4B" w:rsidP="002E2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vMerge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vAlign w:val="center"/>
            <w:hideMark/>
          </w:tcPr>
          <w:p w:rsidR="009D1A4B" w:rsidRPr="00D3539C" w:rsidRDefault="009D1A4B" w:rsidP="002E2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1A4B" w:rsidRPr="00D3539C" w:rsidTr="00370A82">
        <w:trPr>
          <w:tblCellSpacing w:w="7" w:type="dxa"/>
        </w:trPr>
        <w:tc>
          <w:tcPr>
            <w:tcW w:w="5288" w:type="dxa"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1A4B" w:rsidRPr="00D3539C" w:rsidRDefault="009D1A4B" w:rsidP="002E2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t>Spelling is correct.</w:t>
            </w:r>
          </w:p>
        </w:tc>
        <w:tc>
          <w:tcPr>
            <w:tcW w:w="1715" w:type="dxa"/>
            <w:vMerge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vAlign w:val="center"/>
            <w:hideMark/>
          </w:tcPr>
          <w:p w:rsidR="009D1A4B" w:rsidRPr="00D3539C" w:rsidRDefault="009D1A4B" w:rsidP="002E2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vMerge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vAlign w:val="center"/>
            <w:hideMark/>
          </w:tcPr>
          <w:p w:rsidR="009D1A4B" w:rsidRPr="00D3539C" w:rsidRDefault="009D1A4B" w:rsidP="002E2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1A4B" w:rsidRPr="00D3539C" w:rsidTr="00370A82">
        <w:trPr>
          <w:tblCellSpacing w:w="7" w:type="dxa"/>
        </w:trPr>
        <w:tc>
          <w:tcPr>
            <w:tcW w:w="5288" w:type="dxa"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1A4B" w:rsidRPr="00D3539C" w:rsidRDefault="009D1A4B" w:rsidP="002E27E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15" w:type="dxa"/>
            <w:vMerge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vAlign w:val="center"/>
            <w:hideMark/>
          </w:tcPr>
          <w:p w:rsidR="009D1A4B" w:rsidRPr="00D3539C" w:rsidRDefault="009D1A4B" w:rsidP="002E2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vMerge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vAlign w:val="center"/>
            <w:hideMark/>
          </w:tcPr>
          <w:p w:rsidR="009D1A4B" w:rsidRPr="00D3539C" w:rsidRDefault="009D1A4B" w:rsidP="002E2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1A4B" w:rsidRPr="00D3539C" w:rsidTr="00370A82">
        <w:trPr>
          <w:tblCellSpacing w:w="7" w:type="dxa"/>
        </w:trPr>
        <w:tc>
          <w:tcPr>
            <w:tcW w:w="5288" w:type="dxa"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shd w:val="clear" w:color="auto" w:fill="99CC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1A4B" w:rsidRPr="00D3539C" w:rsidRDefault="009D1A4B" w:rsidP="002E2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15" w:type="dxa"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shd w:val="clear" w:color="auto" w:fill="99CC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1A4B" w:rsidRPr="00D3539C" w:rsidRDefault="009D1A4B" w:rsidP="002E2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Total Points Earned:  </w:t>
            </w:r>
          </w:p>
          <w:p w:rsidR="009D1A4B" w:rsidRPr="00D3539C" w:rsidRDefault="00C00DBA" w:rsidP="002E2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          /</w:t>
            </w:r>
            <w:r w:rsidR="009F128D" w:rsidRPr="00D353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  <w:r w:rsidR="009D1A4B" w:rsidRPr="00D353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3013" w:type="dxa"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shd w:val="clear" w:color="auto" w:fill="99CC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1A4B" w:rsidRPr="00D3539C" w:rsidRDefault="009D1A4B" w:rsidP="002E2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Comments:</w:t>
            </w:r>
          </w:p>
        </w:tc>
      </w:tr>
      <w:tr w:rsidR="009D1A4B" w:rsidRPr="00D3539C" w:rsidTr="00370A82">
        <w:trPr>
          <w:tblCellSpacing w:w="7" w:type="dxa"/>
        </w:trPr>
        <w:tc>
          <w:tcPr>
            <w:tcW w:w="5288" w:type="dxa"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1A4B" w:rsidRPr="00D3539C" w:rsidRDefault="009D1A4B" w:rsidP="002E27E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15" w:type="dxa"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1A4B" w:rsidRPr="00D3539C" w:rsidRDefault="009D1A4B" w:rsidP="002E27E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13" w:type="dxa"/>
            <w:tcBorders>
              <w:top w:val="outset" w:sz="8" w:space="0" w:color="003366"/>
              <w:left w:val="outset" w:sz="8" w:space="0" w:color="003366"/>
              <w:bottom w:val="outset" w:sz="8" w:space="0" w:color="003366"/>
              <w:right w:val="outset" w:sz="8" w:space="0" w:color="00336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1A4B" w:rsidRPr="00D3539C" w:rsidRDefault="009D1A4B" w:rsidP="002E27E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3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9D1A4B" w:rsidRPr="00D3539C" w:rsidRDefault="009D1A4B" w:rsidP="009D1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D3539C">
        <w:rPr>
          <w:rFonts w:ascii="Times New Roman" w:eastAsia="Times New Roman" w:hAnsi="Times New Roman" w:cs="Times New Roman"/>
          <w:sz w:val="24"/>
          <w:szCs w:val="24"/>
          <w:lang w:val="en"/>
        </w:rPr>
        <w:t> </w:t>
      </w:r>
    </w:p>
    <w:p w:rsidR="009D1A4B" w:rsidRPr="00D3539C" w:rsidRDefault="009D1A4B" w:rsidP="009D1A4B">
      <w:pPr>
        <w:rPr>
          <w:rFonts w:ascii="Times New Roman" w:hAnsi="Times New Roman" w:cs="Times New Roman"/>
          <w:sz w:val="24"/>
          <w:szCs w:val="24"/>
        </w:rPr>
      </w:pPr>
    </w:p>
    <w:p w:rsidR="00BC74CC" w:rsidRPr="00D3539C" w:rsidRDefault="00BC74CC">
      <w:pPr>
        <w:rPr>
          <w:rFonts w:ascii="Times New Roman" w:hAnsi="Times New Roman" w:cs="Times New Roman"/>
          <w:sz w:val="24"/>
          <w:szCs w:val="24"/>
        </w:rPr>
      </w:pPr>
    </w:p>
    <w:sectPr w:rsidR="00BC74CC" w:rsidRPr="00D353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A3EDD"/>
    <w:multiLevelType w:val="multilevel"/>
    <w:tmpl w:val="D88AB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A33582"/>
    <w:multiLevelType w:val="multilevel"/>
    <w:tmpl w:val="CF08E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4B"/>
    <w:rsid w:val="000024E4"/>
    <w:rsid w:val="000036E5"/>
    <w:rsid w:val="000063CD"/>
    <w:rsid w:val="00007531"/>
    <w:rsid w:val="00007CA0"/>
    <w:rsid w:val="00012DF0"/>
    <w:rsid w:val="000134EF"/>
    <w:rsid w:val="0001554D"/>
    <w:rsid w:val="00020427"/>
    <w:rsid w:val="000215F7"/>
    <w:rsid w:val="00023DAB"/>
    <w:rsid w:val="00023FA3"/>
    <w:rsid w:val="00027C0D"/>
    <w:rsid w:val="00030FCC"/>
    <w:rsid w:val="00032F92"/>
    <w:rsid w:val="00034102"/>
    <w:rsid w:val="00035971"/>
    <w:rsid w:val="0003621B"/>
    <w:rsid w:val="000424FA"/>
    <w:rsid w:val="0004275F"/>
    <w:rsid w:val="00046FC1"/>
    <w:rsid w:val="00047080"/>
    <w:rsid w:val="0004721C"/>
    <w:rsid w:val="00047DCA"/>
    <w:rsid w:val="0005407C"/>
    <w:rsid w:val="000550B3"/>
    <w:rsid w:val="00061E13"/>
    <w:rsid w:val="00064B9D"/>
    <w:rsid w:val="00065380"/>
    <w:rsid w:val="000656B8"/>
    <w:rsid w:val="00066860"/>
    <w:rsid w:val="00072974"/>
    <w:rsid w:val="00072F1A"/>
    <w:rsid w:val="00074679"/>
    <w:rsid w:val="00074B02"/>
    <w:rsid w:val="0007682F"/>
    <w:rsid w:val="000818C6"/>
    <w:rsid w:val="0008515A"/>
    <w:rsid w:val="00087282"/>
    <w:rsid w:val="0009105F"/>
    <w:rsid w:val="000949AE"/>
    <w:rsid w:val="000A146F"/>
    <w:rsid w:val="000A283D"/>
    <w:rsid w:val="000A3165"/>
    <w:rsid w:val="000A650F"/>
    <w:rsid w:val="000B0DD6"/>
    <w:rsid w:val="000B7AC5"/>
    <w:rsid w:val="000C1D8B"/>
    <w:rsid w:val="000C59F2"/>
    <w:rsid w:val="000D1B4A"/>
    <w:rsid w:val="000D70BE"/>
    <w:rsid w:val="000E0B77"/>
    <w:rsid w:val="000E3208"/>
    <w:rsid w:val="000F0C8F"/>
    <w:rsid w:val="000F0F7C"/>
    <w:rsid w:val="000F1DF5"/>
    <w:rsid w:val="000F3E21"/>
    <w:rsid w:val="000F7DAE"/>
    <w:rsid w:val="001058C6"/>
    <w:rsid w:val="00106B78"/>
    <w:rsid w:val="0011049B"/>
    <w:rsid w:val="00111711"/>
    <w:rsid w:val="00111980"/>
    <w:rsid w:val="00115139"/>
    <w:rsid w:val="001208BA"/>
    <w:rsid w:val="00120A92"/>
    <w:rsid w:val="0012174E"/>
    <w:rsid w:val="00121C18"/>
    <w:rsid w:val="001256DE"/>
    <w:rsid w:val="00126E5E"/>
    <w:rsid w:val="001306A4"/>
    <w:rsid w:val="00137CB1"/>
    <w:rsid w:val="00141849"/>
    <w:rsid w:val="001427C6"/>
    <w:rsid w:val="001436A2"/>
    <w:rsid w:val="0014545B"/>
    <w:rsid w:val="00150CDE"/>
    <w:rsid w:val="001514C7"/>
    <w:rsid w:val="00152B2D"/>
    <w:rsid w:val="00152BEB"/>
    <w:rsid w:val="00154382"/>
    <w:rsid w:val="00155011"/>
    <w:rsid w:val="00157546"/>
    <w:rsid w:val="0016137E"/>
    <w:rsid w:val="00161F0C"/>
    <w:rsid w:val="00163D38"/>
    <w:rsid w:val="001662F0"/>
    <w:rsid w:val="00173D18"/>
    <w:rsid w:val="001756CF"/>
    <w:rsid w:val="001766E3"/>
    <w:rsid w:val="001768B3"/>
    <w:rsid w:val="00176BB3"/>
    <w:rsid w:val="00177D70"/>
    <w:rsid w:val="00181CF9"/>
    <w:rsid w:val="0018612A"/>
    <w:rsid w:val="00190828"/>
    <w:rsid w:val="001921C7"/>
    <w:rsid w:val="001A3C0B"/>
    <w:rsid w:val="001A61DC"/>
    <w:rsid w:val="001C123D"/>
    <w:rsid w:val="001C1E3A"/>
    <w:rsid w:val="001C23FC"/>
    <w:rsid w:val="001C431E"/>
    <w:rsid w:val="001C446B"/>
    <w:rsid w:val="001C4B4F"/>
    <w:rsid w:val="001D273D"/>
    <w:rsid w:val="001D36BF"/>
    <w:rsid w:val="001E0B42"/>
    <w:rsid w:val="001E0C11"/>
    <w:rsid w:val="001E1161"/>
    <w:rsid w:val="001E5533"/>
    <w:rsid w:val="001E6322"/>
    <w:rsid w:val="001F0EAB"/>
    <w:rsid w:val="001F54F7"/>
    <w:rsid w:val="001F5C9C"/>
    <w:rsid w:val="001F7AAA"/>
    <w:rsid w:val="00201556"/>
    <w:rsid w:val="00204248"/>
    <w:rsid w:val="00210917"/>
    <w:rsid w:val="00212337"/>
    <w:rsid w:val="00212A9B"/>
    <w:rsid w:val="00213160"/>
    <w:rsid w:val="00213444"/>
    <w:rsid w:val="00216550"/>
    <w:rsid w:val="00223BA5"/>
    <w:rsid w:val="00223FE4"/>
    <w:rsid w:val="002240B9"/>
    <w:rsid w:val="00225986"/>
    <w:rsid w:val="0022682A"/>
    <w:rsid w:val="00233B82"/>
    <w:rsid w:val="00240973"/>
    <w:rsid w:val="00240C68"/>
    <w:rsid w:val="00241507"/>
    <w:rsid w:val="0024240F"/>
    <w:rsid w:val="0024565E"/>
    <w:rsid w:val="0025003B"/>
    <w:rsid w:val="00254860"/>
    <w:rsid w:val="0026176C"/>
    <w:rsid w:val="00265F5D"/>
    <w:rsid w:val="0026645B"/>
    <w:rsid w:val="00273FE9"/>
    <w:rsid w:val="00276FD4"/>
    <w:rsid w:val="00281E28"/>
    <w:rsid w:val="002877FD"/>
    <w:rsid w:val="0029412D"/>
    <w:rsid w:val="002944DB"/>
    <w:rsid w:val="00294CB9"/>
    <w:rsid w:val="002A167D"/>
    <w:rsid w:val="002A2C66"/>
    <w:rsid w:val="002A37E4"/>
    <w:rsid w:val="002A4939"/>
    <w:rsid w:val="002A6473"/>
    <w:rsid w:val="002B28BA"/>
    <w:rsid w:val="002B2B3A"/>
    <w:rsid w:val="002C1F54"/>
    <w:rsid w:val="002C27AD"/>
    <w:rsid w:val="002C3CD0"/>
    <w:rsid w:val="002C58FE"/>
    <w:rsid w:val="002C60A0"/>
    <w:rsid w:val="002D0EED"/>
    <w:rsid w:val="002E263F"/>
    <w:rsid w:val="002E3DDA"/>
    <w:rsid w:val="002E4275"/>
    <w:rsid w:val="002E524B"/>
    <w:rsid w:val="002E5294"/>
    <w:rsid w:val="002E5709"/>
    <w:rsid w:val="002E6DEB"/>
    <w:rsid w:val="002E7C87"/>
    <w:rsid w:val="002F2A56"/>
    <w:rsid w:val="002F2CF8"/>
    <w:rsid w:val="002F44A2"/>
    <w:rsid w:val="00302AB2"/>
    <w:rsid w:val="00305A1A"/>
    <w:rsid w:val="0031163C"/>
    <w:rsid w:val="003116BF"/>
    <w:rsid w:val="00314FD0"/>
    <w:rsid w:val="003169F7"/>
    <w:rsid w:val="00321AB5"/>
    <w:rsid w:val="00326172"/>
    <w:rsid w:val="00330A82"/>
    <w:rsid w:val="00333C75"/>
    <w:rsid w:val="00334DC6"/>
    <w:rsid w:val="00341B59"/>
    <w:rsid w:val="00342BAB"/>
    <w:rsid w:val="00347E23"/>
    <w:rsid w:val="0035372A"/>
    <w:rsid w:val="00354D28"/>
    <w:rsid w:val="00356F58"/>
    <w:rsid w:val="00357BDC"/>
    <w:rsid w:val="003628A1"/>
    <w:rsid w:val="0036338F"/>
    <w:rsid w:val="00363B59"/>
    <w:rsid w:val="00366A0F"/>
    <w:rsid w:val="00366F26"/>
    <w:rsid w:val="00370A82"/>
    <w:rsid w:val="00370C86"/>
    <w:rsid w:val="0037105F"/>
    <w:rsid w:val="003712A4"/>
    <w:rsid w:val="0038093E"/>
    <w:rsid w:val="003839A4"/>
    <w:rsid w:val="00387CF4"/>
    <w:rsid w:val="00387DFD"/>
    <w:rsid w:val="0039043B"/>
    <w:rsid w:val="003905E9"/>
    <w:rsid w:val="00391844"/>
    <w:rsid w:val="00393B0E"/>
    <w:rsid w:val="00393D09"/>
    <w:rsid w:val="003952A1"/>
    <w:rsid w:val="00395B83"/>
    <w:rsid w:val="0039640F"/>
    <w:rsid w:val="003A3AAE"/>
    <w:rsid w:val="003A3FAF"/>
    <w:rsid w:val="003A45BE"/>
    <w:rsid w:val="003A5DEC"/>
    <w:rsid w:val="003A7197"/>
    <w:rsid w:val="003A7EB4"/>
    <w:rsid w:val="003B4031"/>
    <w:rsid w:val="003B6CA0"/>
    <w:rsid w:val="003B7D09"/>
    <w:rsid w:val="003B7DFB"/>
    <w:rsid w:val="003C4F70"/>
    <w:rsid w:val="003C54F1"/>
    <w:rsid w:val="003C6FEA"/>
    <w:rsid w:val="003D1B97"/>
    <w:rsid w:val="003D2A87"/>
    <w:rsid w:val="003D2B9E"/>
    <w:rsid w:val="003D6867"/>
    <w:rsid w:val="003D6FF8"/>
    <w:rsid w:val="003D71AF"/>
    <w:rsid w:val="003D7626"/>
    <w:rsid w:val="003E51F7"/>
    <w:rsid w:val="003F02B1"/>
    <w:rsid w:val="003F18D4"/>
    <w:rsid w:val="003F388D"/>
    <w:rsid w:val="003F3EBC"/>
    <w:rsid w:val="003F3FD8"/>
    <w:rsid w:val="003F5CDA"/>
    <w:rsid w:val="003F6761"/>
    <w:rsid w:val="003F6D17"/>
    <w:rsid w:val="003F6F17"/>
    <w:rsid w:val="00400823"/>
    <w:rsid w:val="00403032"/>
    <w:rsid w:val="00407319"/>
    <w:rsid w:val="00407CB3"/>
    <w:rsid w:val="004102EA"/>
    <w:rsid w:val="00411282"/>
    <w:rsid w:val="0041199C"/>
    <w:rsid w:val="00411FC2"/>
    <w:rsid w:val="004147D1"/>
    <w:rsid w:val="004159D4"/>
    <w:rsid w:val="00416F11"/>
    <w:rsid w:val="0041773E"/>
    <w:rsid w:val="0042395B"/>
    <w:rsid w:val="00424CE8"/>
    <w:rsid w:val="00426760"/>
    <w:rsid w:val="00426C8A"/>
    <w:rsid w:val="00426E24"/>
    <w:rsid w:val="0042749B"/>
    <w:rsid w:val="00431541"/>
    <w:rsid w:val="004329DC"/>
    <w:rsid w:val="0043360D"/>
    <w:rsid w:val="00433ADE"/>
    <w:rsid w:val="004343CF"/>
    <w:rsid w:val="00435D96"/>
    <w:rsid w:val="00441D68"/>
    <w:rsid w:val="004433EF"/>
    <w:rsid w:val="004441C1"/>
    <w:rsid w:val="00445715"/>
    <w:rsid w:val="00446821"/>
    <w:rsid w:val="00451D17"/>
    <w:rsid w:val="00456758"/>
    <w:rsid w:val="00457533"/>
    <w:rsid w:val="00457EC9"/>
    <w:rsid w:val="00461477"/>
    <w:rsid w:val="0046249C"/>
    <w:rsid w:val="00463ECC"/>
    <w:rsid w:val="004653EA"/>
    <w:rsid w:val="00466445"/>
    <w:rsid w:val="00466702"/>
    <w:rsid w:val="004716CE"/>
    <w:rsid w:val="00473349"/>
    <w:rsid w:val="0047357F"/>
    <w:rsid w:val="004749D8"/>
    <w:rsid w:val="00476D95"/>
    <w:rsid w:val="00476FAA"/>
    <w:rsid w:val="004805D4"/>
    <w:rsid w:val="004824A2"/>
    <w:rsid w:val="004846B6"/>
    <w:rsid w:val="0048736D"/>
    <w:rsid w:val="004922F5"/>
    <w:rsid w:val="00494EE4"/>
    <w:rsid w:val="00495451"/>
    <w:rsid w:val="00496E37"/>
    <w:rsid w:val="004A1574"/>
    <w:rsid w:val="004A18E2"/>
    <w:rsid w:val="004A6A3E"/>
    <w:rsid w:val="004A6C2D"/>
    <w:rsid w:val="004B191B"/>
    <w:rsid w:val="004B2DEA"/>
    <w:rsid w:val="004B5F45"/>
    <w:rsid w:val="004B6677"/>
    <w:rsid w:val="004C1645"/>
    <w:rsid w:val="004C1888"/>
    <w:rsid w:val="004C18CF"/>
    <w:rsid w:val="004C22B0"/>
    <w:rsid w:val="004C481E"/>
    <w:rsid w:val="004C5671"/>
    <w:rsid w:val="004C6676"/>
    <w:rsid w:val="004C7FDF"/>
    <w:rsid w:val="004D011E"/>
    <w:rsid w:val="004D2082"/>
    <w:rsid w:val="004D5A5C"/>
    <w:rsid w:val="004D7CB1"/>
    <w:rsid w:val="004E3573"/>
    <w:rsid w:val="004E7AD5"/>
    <w:rsid w:val="004F0132"/>
    <w:rsid w:val="004F0DEB"/>
    <w:rsid w:val="004F360A"/>
    <w:rsid w:val="004F6546"/>
    <w:rsid w:val="004F74CD"/>
    <w:rsid w:val="004F7BA9"/>
    <w:rsid w:val="004F7D0F"/>
    <w:rsid w:val="004F7FBA"/>
    <w:rsid w:val="0050201E"/>
    <w:rsid w:val="00502952"/>
    <w:rsid w:val="005031AA"/>
    <w:rsid w:val="005031DE"/>
    <w:rsid w:val="0050698E"/>
    <w:rsid w:val="00513B10"/>
    <w:rsid w:val="0053395D"/>
    <w:rsid w:val="00534742"/>
    <w:rsid w:val="00535BF1"/>
    <w:rsid w:val="0054103B"/>
    <w:rsid w:val="00541F54"/>
    <w:rsid w:val="00542721"/>
    <w:rsid w:val="00543698"/>
    <w:rsid w:val="00544912"/>
    <w:rsid w:val="00550F93"/>
    <w:rsid w:val="0055497F"/>
    <w:rsid w:val="0055658F"/>
    <w:rsid w:val="00560983"/>
    <w:rsid w:val="0056239E"/>
    <w:rsid w:val="005625C6"/>
    <w:rsid w:val="00562655"/>
    <w:rsid w:val="00562EC8"/>
    <w:rsid w:val="00564CBF"/>
    <w:rsid w:val="005702E3"/>
    <w:rsid w:val="00572C76"/>
    <w:rsid w:val="00575765"/>
    <w:rsid w:val="00580DCD"/>
    <w:rsid w:val="00581758"/>
    <w:rsid w:val="00585D2E"/>
    <w:rsid w:val="005A4053"/>
    <w:rsid w:val="005A53F5"/>
    <w:rsid w:val="005B2E90"/>
    <w:rsid w:val="005B4CFC"/>
    <w:rsid w:val="005B5EDB"/>
    <w:rsid w:val="005B7943"/>
    <w:rsid w:val="005C090C"/>
    <w:rsid w:val="005C1D80"/>
    <w:rsid w:val="005C2875"/>
    <w:rsid w:val="005C3244"/>
    <w:rsid w:val="005C376C"/>
    <w:rsid w:val="005C3F0D"/>
    <w:rsid w:val="005C5228"/>
    <w:rsid w:val="005C6EB9"/>
    <w:rsid w:val="005D1ABF"/>
    <w:rsid w:val="005D1C63"/>
    <w:rsid w:val="005D2B33"/>
    <w:rsid w:val="005E162D"/>
    <w:rsid w:val="005E45B1"/>
    <w:rsid w:val="005E4DD6"/>
    <w:rsid w:val="005F08DE"/>
    <w:rsid w:val="005F1D54"/>
    <w:rsid w:val="005F2558"/>
    <w:rsid w:val="006029B1"/>
    <w:rsid w:val="00605AE6"/>
    <w:rsid w:val="006061E8"/>
    <w:rsid w:val="00606EA6"/>
    <w:rsid w:val="00607493"/>
    <w:rsid w:val="00616B6A"/>
    <w:rsid w:val="00621A4F"/>
    <w:rsid w:val="006252DB"/>
    <w:rsid w:val="00636809"/>
    <w:rsid w:val="00637FB8"/>
    <w:rsid w:val="00640252"/>
    <w:rsid w:val="00642365"/>
    <w:rsid w:val="006447C1"/>
    <w:rsid w:val="00646549"/>
    <w:rsid w:val="00653434"/>
    <w:rsid w:val="00654F34"/>
    <w:rsid w:val="00657C41"/>
    <w:rsid w:val="00661284"/>
    <w:rsid w:val="0066422C"/>
    <w:rsid w:val="00672796"/>
    <w:rsid w:val="006757D7"/>
    <w:rsid w:val="00681F21"/>
    <w:rsid w:val="0068385A"/>
    <w:rsid w:val="006858DE"/>
    <w:rsid w:val="006875A7"/>
    <w:rsid w:val="00687754"/>
    <w:rsid w:val="0069010B"/>
    <w:rsid w:val="00695EA2"/>
    <w:rsid w:val="006A38B5"/>
    <w:rsid w:val="006A3B8E"/>
    <w:rsid w:val="006A3FFB"/>
    <w:rsid w:val="006A4951"/>
    <w:rsid w:val="006A7F0A"/>
    <w:rsid w:val="006B27AF"/>
    <w:rsid w:val="006B2CB1"/>
    <w:rsid w:val="006B3DE3"/>
    <w:rsid w:val="006C0663"/>
    <w:rsid w:val="006C4129"/>
    <w:rsid w:val="006C7DA7"/>
    <w:rsid w:val="006D029C"/>
    <w:rsid w:val="006D0A15"/>
    <w:rsid w:val="006D0FEB"/>
    <w:rsid w:val="006E13D6"/>
    <w:rsid w:val="006E3C23"/>
    <w:rsid w:val="006E502C"/>
    <w:rsid w:val="006E70CC"/>
    <w:rsid w:val="006E7F04"/>
    <w:rsid w:val="006F0FDF"/>
    <w:rsid w:val="006F1287"/>
    <w:rsid w:val="006F4D69"/>
    <w:rsid w:val="006F5F30"/>
    <w:rsid w:val="006F5FBC"/>
    <w:rsid w:val="006F75AE"/>
    <w:rsid w:val="00700E75"/>
    <w:rsid w:val="00703750"/>
    <w:rsid w:val="00704E98"/>
    <w:rsid w:val="00712456"/>
    <w:rsid w:val="0071317B"/>
    <w:rsid w:val="00714751"/>
    <w:rsid w:val="007153DC"/>
    <w:rsid w:val="00721213"/>
    <w:rsid w:val="00721BD1"/>
    <w:rsid w:val="00723FCD"/>
    <w:rsid w:val="00724EB5"/>
    <w:rsid w:val="007273CE"/>
    <w:rsid w:val="007334E5"/>
    <w:rsid w:val="007340EB"/>
    <w:rsid w:val="00735886"/>
    <w:rsid w:val="00736064"/>
    <w:rsid w:val="00740B54"/>
    <w:rsid w:val="0074135F"/>
    <w:rsid w:val="00743B87"/>
    <w:rsid w:val="007441A3"/>
    <w:rsid w:val="00745862"/>
    <w:rsid w:val="007479A0"/>
    <w:rsid w:val="0075329E"/>
    <w:rsid w:val="007538F6"/>
    <w:rsid w:val="007572C3"/>
    <w:rsid w:val="00761181"/>
    <w:rsid w:val="00764AA4"/>
    <w:rsid w:val="00764CD7"/>
    <w:rsid w:val="00765A50"/>
    <w:rsid w:val="00766B0E"/>
    <w:rsid w:val="00771E41"/>
    <w:rsid w:val="0077212C"/>
    <w:rsid w:val="007728F2"/>
    <w:rsid w:val="007735C5"/>
    <w:rsid w:val="00774567"/>
    <w:rsid w:val="00774D78"/>
    <w:rsid w:val="007773FB"/>
    <w:rsid w:val="00777E82"/>
    <w:rsid w:val="0078296C"/>
    <w:rsid w:val="0078494E"/>
    <w:rsid w:val="007875A1"/>
    <w:rsid w:val="00787C4E"/>
    <w:rsid w:val="00787F21"/>
    <w:rsid w:val="007A1E0F"/>
    <w:rsid w:val="007B317D"/>
    <w:rsid w:val="007B4F4E"/>
    <w:rsid w:val="007C05C1"/>
    <w:rsid w:val="007C2C94"/>
    <w:rsid w:val="007C6E46"/>
    <w:rsid w:val="007D0A77"/>
    <w:rsid w:val="007D2281"/>
    <w:rsid w:val="007D2478"/>
    <w:rsid w:val="007D3474"/>
    <w:rsid w:val="007D4A21"/>
    <w:rsid w:val="007D7BE1"/>
    <w:rsid w:val="007E0A78"/>
    <w:rsid w:val="007E13B2"/>
    <w:rsid w:val="007E14BB"/>
    <w:rsid w:val="007E6E75"/>
    <w:rsid w:val="007F0A38"/>
    <w:rsid w:val="007F4D98"/>
    <w:rsid w:val="007F5C7E"/>
    <w:rsid w:val="007F79C8"/>
    <w:rsid w:val="00800B09"/>
    <w:rsid w:val="00800BA2"/>
    <w:rsid w:val="008010C3"/>
    <w:rsid w:val="0080569F"/>
    <w:rsid w:val="00812F10"/>
    <w:rsid w:val="00812F56"/>
    <w:rsid w:val="00813582"/>
    <w:rsid w:val="00817AD5"/>
    <w:rsid w:val="00822C54"/>
    <w:rsid w:val="00823E21"/>
    <w:rsid w:val="0082408C"/>
    <w:rsid w:val="00824180"/>
    <w:rsid w:val="0082508F"/>
    <w:rsid w:val="0082616B"/>
    <w:rsid w:val="008323C9"/>
    <w:rsid w:val="00832ACF"/>
    <w:rsid w:val="00833FD4"/>
    <w:rsid w:val="00834E95"/>
    <w:rsid w:val="00835427"/>
    <w:rsid w:val="0083597A"/>
    <w:rsid w:val="00835F2B"/>
    <w:rsid w:val="00837245"/>
    <w:rsid w:val="008374D8"/>
    <w:rsid w:val="00837D5A"/>
    <w:rsid w:val="00841D7E"/>
    <w:rsid w:val="0084494A"/>
    <w:rsid w:val="00845FAB"/>
    <w:rsid w:val="00846E6B"/>
    <w:rsid w:val="00847A5C"/>
    <w:rsid w:val="00847ED1"/>
    <w:rsid w:val="00850413"/>
    <w:rsid w:val="00851279"/>
    <w:rsid w:val="008513C1"/>
    <w:rsid w:val="00852119"/>
    <w:rsid w:val="00852385"/>
    <w:rsid w:val="0085399C"/>
    <w:rsid w:val="0085400D"/>
    <w:rsid w:val="00861AD2"/>
    <w:rsid w:val="00861AD9"/>
    <w:rsid w:val="008637B3"/>
    <w:rsid w:val="00867747"/>
    <w:rsid w:val="008701C6"/>
    <w:rsid w:val="00875000"/>
    <w:rsid w:val="0087584A"/>
    <w:rsid w:val="0087636F"/>
    <w:rsid w:val="00877769"/>
    <w:rsid w:val="00877802"/>
    <w:rsid w:val="00891CA8"/>
    <w:rsid w:val="008A052C"/>
    <w:rsid w:val="008A47F1"/>
    <w:rsid w:val="008A770C"/>
    <w:rsid w:val="008A7AF4"/>
    <w:rsid w:val="008B1ED6"/>
    <w:rsid w:val="008B374F"/>
    <w:rsid w:val="008B7EF5"/>
    <w:rsid w:val="008C2451"/>
    <w:rsid w:val="008C2DA1"/>
    <w:rsid w:val="008C49F7"/>
    <w:rsid w:val="008C4B49"/>
    <w:rsid w:val="008C5D54"/>
    <w:rsid w:val="008D3753"/>
    <w:rsid w:val="008D3A75"/>
    <w:rsid w:val="008D59E9"/>
    <w:rsid w:val="008D7B8A"/>
    <w:rsid w:val="008E13F6"/>
    <w:rsid w:val="008E6365"/>
    <w:rsid w:val="008E700C"/>
    <w:rsid w:val="008F1FF0"/>
    <w:rsid w:val="008F3DF6"/>
    <w:rsid w:val="008F4AF2"/>
    <w:rsid w:val="008F7836"/>
    <w:rsid w:val="009006B1"/>
    <w:rsid w:val="00900A72"/>
    <w:rsid w:val="009011AE"/>
    <w:rsid w:val="00901B0C"/>
    <w:rsid w:val="00903144"/>
    <w:rsid w:val="00913473"/>
    <w:rsid w:val="00914E60"/>
    <w:rsid w:val="00916AE8"/>
    <w:rsid w:val="00917398"/>
    <w:rsid w:val="00922DC3"/>
    <w:rsid w:val="0092343F"/>
    <w:rsid w:val="0092362B"/>
    <w:rsid w:val="009236F7"/>
    <w:rsid w:val="009332E2"/>
    <w:rsid w:val="009332F0"/>
    <w:rsid w:val="00936AAC"/>
    <w:rsid w:val="00940EB3"/>
    <w:rsid w:val="00947F2A"/>
    <w:rsid w:val="009511E0"/>
    <w:rsid w:val="00954826"/>
    <w:rsid w:val="00954AB3"/>
    <w:rsid w:val="00955F1F"/>
    <w:rsid w:val="00956250"/>
    <w:rsid w:val="00957B72"/>
    <w:rsid w:val="009618F4"/>
    <w:rsid w:val="00961F2F"/>
    <w:rsid w:val="0096241C"/>
    <w:rsid w:val="00962A12"/>
    <w:rsid w:val="0096376C"/>
    <w:rsid w:val="00964FDA"/>
    <w:rsid w:val="009654D8"/>
    <w:rsid w:val="00966EF6"/>
    <w:rsid w:val="00973F13"/>
    <w:rsid w:val="009771E6"/>
    <w:rsid w:val="0098157D"/>
    <w:rsid w:val="00981BA7"/>
    <w:rsid w:val="00987051"/>
    <w:rsid w:val="00987E7F"/>
    <w:rsid w:val="009A119A"/>
    <w:rsid w:val="009A457E"/>
    <w:rsid w:val="009A6818"/>
    <w:rsid w:val="009B04B4"/>
    <w:rsid w:val="009B0EE0"/>
    <w:rsid w:val="009B319D"/>
    <w:rsid w:val="009B4017"/>
    <w:rsid w:val="009B425E"/>
    <w:rsid w:val="009B673D"/>
    <w:rsid w:val="009C0F18"/>
    <w:rsid w:val="009C30B1"/>
    <w:rsid w:val="009C48C3"/>
    <w:rsid w:val="009C497C"/>
    <w:rsid w:val="009C7F59"/>
    <w:rsid w:val="009D176F"/>
    <w:rsid w:val="009D1A4B"/>
    <w:rsid w:val="009D28C1"/>
    <w:rsid w:val="009D28D3"/>
    <w:rsid w:val="009D2DDE"/>
    <w:rsid w:val="009D5495"/>
    <w:rsid w:val="009E0B09"/>
    <w:rsid w:val="009E3DBA"/>
    <w:rsid w:val="009E54DF"/>
    <w:rsid w:val="009E6321"/>
    <w:rsid w:val="009E7B5A"/>
    <w:rsid w:val="009F128D"/>
    <w:rsid w:val="009F5D88"/>
    <w:rsid w:val="009F6B14"/>
    <w:rsid w:val="009F6C05"/>
    <w:rsid w:val="00A009DA"/>
    <w:rsid w:val="00A02137"/>
    <w:rsid w:val="00A02C9B"/>
    <w:rsid w:val="00A0463F"/>
    <w:rsid w:val="00A05EC4"/>
    <w:rsid w:val="00A07531"/>
    <w:rsid w:val="00A1268F"/>
    <w:rsid w:val="00A12DEB"/>
    <w:rsid w:val="00A15648"/>
    <w:rsid w:val="00A17814"/>
    <w:rsid w:val="00A2142B"/>
    <w:rsid w:val="00A2180B"/>
    <w:rsid w:val="00A23304"/>
    <w:rsid w:val="00A266D1"/>
    <w:rsid w:val="00A4050E"/>
    <w:rsid w:val="00A40BDD"/>
    <w:rsid w:val="00A428EC"/>
    <w:rsid w:val="00A466AD"/>
    <w:rsid w:val="00A47A22"/>
    <w:rsid w:val="00A56634"/>
    <w:rsid w:val="00A6622B"/>
    <w:rsid w:val="00A70EF6"/>
    <w:rsid w:val="00A72290"/>
    <w:rsid w:val="00A72405"/>
    <w:rsid w:val="00A75236"/>
    <w:rsid w:val="00A76D4C"/>
    <w:rsid w:val="00A83677"/>
    <w:rsid w:val="00A87F6C"/>
    <w:rsid w:val="00A92161"/>
    <w:rsid w:val="00A924ED"/>
    <w:rsid w:val="00A93C88"/>
    <w:rsid w:val="00A942E9"/>
    <w:rsid w:val="00A95413"/>
    <w:rsid w:val="00AA0E71"/>
    <w:rsid w:val="00AA654E"/>
    <w:rsid w:val="00AA7138"/>
    <w:rsid w:val="00AA73F3"/>
    <w:rsid w:val="00AB4EDC"/>
    <w:rsid w:val="00AB5533"/>
    <w:rsid w:val="00AB78E2"/>
    <w:rsid w:val="00AC17D5"/>
    <w:rsid w:val="00AC36C8"/>
    <w:rsid w:val="00AC6940"/>
    <w:rsid w:val="00AC76D3"/>
    <w:rsid w:val="00AD07BB"/>
    <w:rsid w:val="00AD1F5E"/>
    <w:rsid w:val="00AD2C09"/>
    <w:rsid w:val="00AE4AB9"/>
    <w:rsid w:val="00AE4B56"/>
    <w:rsid w:val="00AE5726"/>
    <w:rsid w:val="00AE6890"/>
    <w:rsid w:val="00AF2AC9"/>
    <w:rsid w:val="00AF30B6"/>
    <w:rsid w:val="00AF35CD"/>
    <w:rsid w:val="00AF40BC"/>
    <w:rsid w:val="00AF7933"/>
    <w:rsid w:val="00AF7B18"/>
    <w:rsid w:val="00B00188"/>
    <w:rsid w:val="00B009BC"/>
    <w:rsid w:val="00B00DD2"/>
    <w:rsid w:val="00B0132F"/>
    <w:rsid w:val="00B01668"/>
    <w:rsid w:val="00B05D2D"/>
    <w:rsid w:val="00B06329"/>
    <w:rsid w:val="00B113C0"/>
    <w:rsid w:val="00B123F3"/>
    <w:rsid w:val="00B14038"/>
    <w:rsid w:val="00B14769"/>
    <w:rsid w:val="00B23C20"/>
    <w:rsid w:val="00B337AA"/>
    <w:rsid w:val="00B3556E"/>
    <w:rsid w:val="00B4101D"/>
    <w:rsid w:val="00B4276D"/>
    <w:rsid w:val="00B43DFE"/>
    <w:rsid w:val="00B56058"/>
    <w:rsid w:val="00B60A55"/>
    <w:rsid w:val="00B61044"/>
    <w:rsid w:val="00B6152D"/>
    <w:rsid w:val="00B633E5"/>
    <w:rsid w:val="00B64F0B"/>
    <w:rsid w:val="00B70F47"/>
    <w:rsid w:val="00B80804"/>
    <w:rsid w:val="00B83B98"/>
    <w:rsid w:val="00B8465F"/>
    <w:rsid w:val="00B87289"/>
    <w:rsid w:val="00B87A6C"/>
    <w:rsid w:val="00B94FBE"/>
    <w:rsid w:val="00B97700"/>
    <w:rsid w:val="00B97E7F"/>
    <w:rsid w:val="00BA1C74"/>
    <w:rsid w:val="00BA55B3"/>
    <w:rsid w:val="00BA7E0C"/>
    <w:rsid w:val="00BB0F6D"/>
    <w:rsid w:val="00BB202B"/>
    <w:rsid w:val="00BB3486"/>
    <w:rsid w:val="00BB3DD8"/>
    <w:rsid w:val="00BB4918"/>
    <w:rsid w:val="00BB7EBD"/>
    <w:rsid w:val="00BC552A"/>
    <w:rsid w:val="00BC74CC"/>
    <w:rsid w:val="00BC7BB1"/>
    <w:rsid w:val="00BD28AB"/>
    <w:rsid w:val="00BD2A93"/>
    <w:rsid w:val="00BD357E"/>
    <w:rsid w:val="00BD6635"/>
    <w:rsid w:val="00BE0344"/>
    <w:rsid w:val="00BE113E"/>
    <w:rsid w:val="00BE281D"/>
    <w:rsid w:val="00BE7CC1"/>
    <w:rsid w:val="00BE7FA4"/>
    <w:rsid w:val="00BF19E1"/>
    <w:rsid w:val="00C00DBA"/>
    <w:rsid w:val="00C0107E"/>
    <w:rsid w:val="00C02123"/>
    <w:rsid w:val="00C02A76"/>
    <w:rsid w:val="00C0398C"/>
    <w:rsid w:val="00C056F9"/>
    <w:rsid w:val="00C06398"/>
    <w:rsid w:val="00C11BDC"/>
    <w:rsid w:val="00C14819"/>
    <w:rsid w:val="00C1711F"/>
    <w:rsid w:val="00C22595"/>
    <w:rsid w:val="00C271AA"/>
    <w:rsid w:val="00C40C73"/>
    <w:rsid w:val="00C41A91"/>
    <w:rsid w:val="00C43F63"/>
    <w:rsid w:val="00C51EF6"/>
    <w:rsid w:val="00C5244C"/>
    <w:rsid w:val="00C52AE9"/>
    <w:rsid w:val="00C53446"/>
    <w:rsid w:val="00C600B2"/>
    <w:rsid w:val="00C63676"/>
    <w:rsid w:val="00C63EB7"/>
    <w:rsid w:val="00C64D59"/>
    <w:rsid w:val="00C703EB"/>
    <w:rsid w:val="00C7120A"/>
    <w:rsid w:val="00C74C2C"/>
    <w:rsid w:val="00C82B6D"/>
    <w:rsid w:val="00C83A96"/>
    <w:rsid w:val="00C84972"/>
    <w:rsid w:val="00C90844"/>
    <w:rsid w:val="00C94554"/>
    <w:rsid w:val="00C94F53"/>
    <w:rsid w:val="00C95240"/>
    <w:rsid w:val="00C95D7E"/>
    <w:rsid w:val="00CA0455"/>
    <w:rsid w:val="00CA2CCC"/>
    <w:rsid w:val="00CB1198"/>
    <w:rsid w:val="00CB26E6"/>
    <w:rsid w:val="00CB7D50"/>
    <w:rsid w:val="00CC2942"/>
    <w:rsid w:val="00CC483F"/>
    <w:rsid w:val="00CC7924"/>
    <w:rsid w:val="00CD4B50"/>
    <w:rsid w:val="00CE1EE4"/>
    <w:rsid w:val="00CE5211"/>
    <w:rsid w:val="00CE5D37"/>
    <w:rsid w:val="00CE5EE4"/>
    <w:rsid w:val="00CE7F44"/>
    <w:rsid w:val="00CF5328"/>
    <w:rsid w:val="00D00896"/>
    <w:rsid w:val="00D01CC8"/>
    <w:rsid w:val="00D04AFD"/>
    <w:rsid w:val="00D05CED"/>
    <w:rsid w:val="00D0635F"/>
    <w:rsid w:val="00D116EB"/>
    <w:rsid w:val="00D120CE"/>
    <w:rsid w:val="00D14A3C"/>
    <w:rsid w:val="00D152E8"/>
    <w:rsid w:val="00D221DD"/>
    <w:rsid w:val="00D22A3F"/>
    <w:rsid w:val="00D241A1"/>
    <w:rsid w:val="00D2523C"/>
    <w:rsid w:val="00D2556D"/>
    <w:rsid w:val="00D26620"/>
    <w:rsid w:val="00D277FF"/>
    <w:rsid w:val="00D31451"/>
    <w:rsid w:val="00D3282A"/>
    <w:rsid w:val="00D3539C"/>
    <w:rsid w:val="00D35F0D"/>
    <w:rsid w:val="00D4200B"/>
    <w:rsid w:val="00D427CF"/>
    <w:rsid w:val="00D429F9"/>
    <w:rsid w:val="00D44E19"/>
    <w:rsid w:val="00D45746"/>
    <w:rsid w:val="00D45D6F"/>
    <w:rsid w:val="00D47BF7"/>
    <w:rsid w:val="00D47CB3"/>
    <w:rsid w:val="00D5318E"/>
    <w:rsid w:val="00D54AAB"/>
    <w:rsid w:val="00D625D4"/>
    <w:rsid w:val="00D63D93"/>
    <w:rsid w:val="00D6534D"/>
    <w:rsid w:val="00D657A5"/>
    <w:rsid w:val="00D729AF"/>
    <w:rsid w:val="00D74179"/>
    <w:rsid w:val="00D751F4"/>
    <w:rsid w:val="00D75DC0"/>
    <w:rsid w:val="00D778A2"/>
    <w:rsid w:val="00D86318"/>
    <w:rsid w:val="00D86C65"/>
    <w:rsid w:val="00D87258"/>
    <w:rsid w:val="00D873B6"/>
    <w:rsid w:val="00D94A59"/>
    <w:rsid w:val="00DA0ACF"/>
    <w:rsid w:val="00DA24AB"/>
    <w:rsid w:val="00DA2780"/>
    <w:rsid w:val="00DA27C0"/>
    <w:rsid w:val="00DA2DD0"/>
    <w:rsid w:val="00DA37A9"/>
    <w:rsid w:val="00DA431B"/>
    <w:rsid w:val="00DA44F0"/>
    <w:rsid w:val="00DA7305"/>
    <w:rsid w:val="00DB4A43"/>
    <w:rsid w:val="00DB68C7"/>
    <w:rsid w:val="00DB740F"/>
    <w:rsid w:val="00DD1B7D"/>
    <w:rsid w:val="00DD26B4"/>
    <w:rsid w:val="00DD2DDB"/>
    <w:rsid w:val="00DD3601"/>
    <w:rsid w:val="00DD57C3"/>
    <w:rsid w:val="00DD6344"/>
    <w:rsid w:val="00DE2E07"/>
    <w:rsid w:val="00DE35DD"/>
    <w:rsid w:val="00DE4A5E"/>
    <w:rsid w:val="00DE4CC8"/>
    <w:rsid w:val="00DE5CBA"/>
    <w:rsid w:val="00DE6B55"/>
    <w:rsid w:val="00DE6F73"/>
    <w:rsid w:val="00DF2C8E"/>
    <w:rsid w:val="00DF3E76"/>
    <w:rsid w:val="00DF45E0"/>
    <w:rsid w:val="00DF4C65"/>
    <w:rsid w:val="00DF4CCA"/>
    <w:rsid w:val="00DF5AAC"/>
    <w:rsid w:val="00E00053"/>
    <w:rsid w:val="00E03A91"/>
    <w:rsid w:val="00E063E8"/>
    <w:rsid w:val="00E067BF"/>
    <w:rsid w:val="00E071E4"/>
    <w:rsid w:val="00E07C56"/>
    <w:rsid w:val="00E13AD9"/>
    <w:rsid w:val="00E13CC7"/>
    <w:rsid w:val="00E1409D"/>
    <w:rsid w:val="00E22518"/>
    <w:rsid w:val="00E22D80"/>
    <w:rsid w:val="00E24DFB"/>
    <w:rsid w:val="00E258F3"/>
    <w:rsid w:val="00E31825"/>
    <w:rsid w:val="00E3251E"/>
    <w:rsid w:val="00E329D2"/>
    <w:rsid w:val="00E33E5A"/>
    <w:rsid w:val="00E33F93"/>
    <w:rsid w:val="00E35492"/>
    <w:rsid w:val="00E36BF4"/>
    <w:rsid w:val="00E408E0"/>
    <w:rsid w:val="00E454C4"/>
    <w:rsid w:val="00E463D7"/>
    <w:rsid w:val="00E50507"/>
    <w:rsid w:val="00E51C23"/>
    <w:rsid w:val="00E52B32"/>
    <w:rsid w:val="00E55526"/>
    <w:rsid w:val="00E56FE2"/>
    <w:rsid w:val="00E60AA2"/>
    <w:rsid w:val="00E61AC0"/>
    <w:rsid w:val="00E7125A"/>
    <w:rsid w:val="00E720A1"/>
    <w:rsid w:val="00E746AA"/>
    <w:rsid w:val="00E75168"/>
    <w:rsid w:val="00E84C2E"/>
    <w:rsid w:val="00E85474"/>
    <w:rsid w:val="00E86F9F"/>
    <w:rsid w:val="00E92F45"/>
    <w:rsid w:val="00E94469"/>
    <w:rsid w:val="00E94D1D"/>
    <w:rsid w:val="00E9739A"/>
    <w:rsid w:val="00EA1617"/>
    <w:rsid w:val="00EA16E3"/>
    <w:rsid w:val="00EA1AD2"/>
    <w:rsid w:val="00EB11DC"/>
    <w:rsid w:val="00EB1748"/>
    <w:rsid w:val="00EB2236"/>
    <w:rsid w:val="00EB5B61"/>
    <w:rsid w:val="00EC2FF0"/>
    <w:rsid w:val="00EC79D4"/>
    <w:rsid w:val="00EC7FB0"/>
    <w:rsid w:val="00ED2C0C"/>
    <w:rsid w:val="00ED4C2A"/>
    <w:rsid w:val="00EE01CB"/>
    <w:rsid w:val="00EE360A"/>
    <w:rsid w:val="00EF025F"/>
    <w:rsid w:val="00EF2701"/>
    <w:rsid w:val="00EF5778"/>
    <w:rsid w:val="00F02212"/>
    <w:rsid w:val="00F02458"/>
    <w:rsid w:val="00F03A37"/>
    <w:rsid w:val="00F054E8"/>
    <w:rsid w:val="00F109B6"/>
    <w:rsid w:val="00F1262B"/>
    <w:rsid w:val="00F1516A"/>
    <w:rsid w:val="00F20681"/>
    <w:rsid w:val="00F20B39"/>
    <w:rsid w:val="00F247CC"/>
    <w:rsid w:val="00F26B1D"/>
    <w:rsid w:val="00F26C27"/>
    <w:rsid w:val="00F31E1F"/>
    <w:rsid w:val="00F33BF3"/>
    <w:rsid w:val="00F35159"/>
    <w:rsid w:val="00F3722B"/>
    <w:rsid w:val="00F41204"/>
    <w:rsid w:val="00F415AD"/>
    <w:rsid w:val="00F41F57"/>
    <w:rsid w:val="00F43FFF"/>
    <w:rsid w:val="00F46809"/>
    <w:rsid w:val="00F52AAA"/>
    <w:rsid w:val="00F52F2A"/>
    <w:rsid w:val="00F54620"/>
    <w:rsid w:val="00F5479E"/>
    <w:rsid w:val="00F5656A"/>
    <w:rsid w:val="00F5658C"/>
    <w:rsid w:val="00F607B6"/>
    <w:rsid w:val="00F626F8"/>
    <w:rsid w:val="00F70DCF"/>
    <w:rsid w:val="00F72F45"/>
    <w:rsid w:val="00F74695"/>
    <w:rsid w:val="00F75C33"/>
    <w:rsid w:val="00F76899"/>
    <w:rsid w:val="00F769F9"/>
    <w:rsid w:val="00F77672"/>
    <w:rsid w:val="00F80BB5"/>
    <w:rsid w:val="00F82D8A"/>
    <w:rsid w:val="00F85090"/>
    <w:rsid w:val="00F87F5E"/>
    <w:rsid w:val="00F9299E"/>
    <w:rsid w:val="00FA0893"/>
    <w:rsid w:val="00FA552A"/>
    <w:rsid w:val="00FA56FB"/>
    <w:rsid w:val="00FA7BD9"/>
    <w:rsid w:val="00FB188C"/>
    <w:rsid w:val="00FB1B7F"/>
    <w:rsid w:val="00FB1C6B"/>
    <w:rsid w:val="00FB60D9"/>
    <w:rsid w:val="00FD2DF6"/>
    <w:rsid w:val="00FD4C84"/>
    <w:rsid w:val="00FE051E"/>
    <w:rsid w:val="00FE1637"/>
    <w:rsid w:val="00FE2BDE"/>
    <w:rsid w:val="00FE32F9"/>
    <w:rsid w:val="00FE3C4B"/>
    <w:rsid w:val="00FE6329"/>
    <w:rsid w:val="00FE6EFC"/>
    <w:rsid w:val="00FF397F"/>
    <w:rsid w:val="00FF5233"/>
    <w:rsid w:val="00FF6589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A4B4D6-B382-4E01-8CBA-C26C6012A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9D1A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ssignmentslevel1">
    <w:name w:val="assignmentslevel1"/>
    <w:basedOn w:val="Normal"/>
    <w:rsid w:val="002F2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">
    <w:name w:val="bold"/>
    <w:basedOn w:val="DefaultParagraphFont"/>
    <w:rsid w:val="002F2C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19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365</Words>
  <Characters>2084</Characters>
  <Application/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