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AF" w:rsidRDefault="007A4F15">
      <w:r>
        <w:rPr>
          <w:noProof/>
        </w:rPr>
        <w:drawing>
          <wp:inline distT="0" distB="0" distL="0" distR="0" wp14:anchorId="7265274D" wp14:editId="7115A853">
            <wp:extent cx="5943600" cy="4222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15" w:rsidRPr="007A4F15" w:rsidRDefault="007A4F15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3820198D" wp14:editId="62AB3141">
            <wp:extent cx="5943600" cy="4136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4F15" w:rsidRPr="007A4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15"/>
    <w:rsid w:val="003108AF"/>
    <w:rsid w:val="007A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77608"/>
  <w15:chartTrackingRefBased/>
  <w15:docId w15:val="{BF505594-27A7-4F89-B75C-D0869378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