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mc:Ignorable="w14 wp14">
  <w:body>
    <w:p>
      <w:pPr>
        <w:pBdr>
          <w:bottom w:val="single" w:sz="4" w:color="000000" w:space="1"/>
        </w:pBdr>
        <w:pStyle w:val="Footer"/>
        <w:rPr>
          <w:sz w:val="14"/>
        </w:rPr>
      </w:pPr>
      <w:r>
        <w:rPr>
          <w:i/>
          <w:sz w:val="36"/>
          <w:szCs w:val="44"/>
        </w:rPr>
        <w:t>University of Phoenix Material</w:t>
      </w:r>
      <w:r>
        <w:rPr>
          <w:sz w:val="14"/>
        </w:rPr>
        <w:tab/>
      </w:r>
      <w:r>
        <w:rPr>
          <w:sz w:val="14"/>
        </w:rPr>
        <w:tab/>
      </w:r>
    </w:p>
    <w:p>
      <w:pPr>
        <w:pStyle w:val="Normal"/>
      </w:pPr>
    </w:p>
    <w:p>
      <w:pPr>
        <w:pStyle w:val="Title"/>
      </w:pPr>
      <w:r>
        <w:rPr/>
        <w:t>Communication Process</w:t>
      </w:r>
    </w:p>
    <w:p>
      <w:pPr>
        <w:pStyle w:val="Normal"/>
      </w:pPr>
    </w:p>
    <w:p>
      <w:pPr>
        <w:pStyle w:val="Normal"/>
      </w:pPr>
      <w:r>
        <w:rPr>
          <w:b/>
        </w:rPr>
        <w:t>Complete</w:t>
      </w:r>
      <w:r>
        <w:rPr/>
        <w:t xml:space="preserve"> the </w:t>
      </w:r>
      <w:r>
        <w:rPr/>
        <w:t xml:space="preserve">following </w:t>
      </w:r>
      <w:r>
        <w:rPr/>
        <w:t xml:space="preserve">table. </w:t>
      </w:r>
    </w:p>
    <w:p>
      <w:pPr>
        <w:pStyle w:val="Normal"/>
      </w:pPr>
    </w:p>
    <w:p>
      <w:pPr>
        <w:pStyle w:val="Normal"/>
        <w:numPr>
          <w:ilvl w:val="0"/>
          <w:numId w:val="332415653"/>
        </w:numPr>
        <w:ind w:left="360"/>
      </w:pPr>
      <w:r>
        <w:rPr/>
        <w:t>Review</w:t>
      </w:r>
      <w:r>
        <w:rPr>
          <w:b/>
        </w:rPr>
        <w:t xml:space="preserve"> </w:t>
      </w:r>
      <w:r>
        <w:rPr/>
        <w:t>the steps of the communication model</w:t>
      </w:r>
      <w:r>
        <w:rPr/>
        <w:t xml:space="preserve"> on </w:t>
      </w:r>
      <w:r>
        <w:rPr/>
        <w:t xml:space="preserve">in </w:t>
      </w:r>
      <w:r>
        <w:rPr/>
        <w:t xml:space="preserve">Ch. </w:t>
      </w:r>
      <w:r>
        <w:rPr/>
        <w:t xml:space="preserve">2 </w:t>
      </w:r>
      <w:r>
        <w:rPr/>
        <w:t xml:space="preserve">of </w:t>
      </w:r>
      <w:r>
        <w:rPr>
          <w:i/>
        </w:rPr>
        <w:t>Business Communication</w:t>
      </w:r>
      <w:r>
        <w:rPr/>
        <w:t xml:space="preserve">. </w:t>
      </w:r>
      <w:r>
        <w:rPr/>
        <w:t>See Figure 2.1</w:t>
      </w:r>
      <w:r>
        <w:rPr/>
        <w:t>.</w:t>
      </w:r>
    </w:p>
    <w:p>
      <w:pPr>
        <w:pStyle w:val="Normal"/>
        <w:numPr>
          <w:ilvl w:val="0"/>
          <w:numId w:val="332415653"/>
        </w:numPr>
        <w:ind w:left="360"/>
        <w:rPr>
          <w:b/>
        </w:rPr>
      </w:pPr>
      <w:r>
        <w:rPr/>
        <w:t xml:space="preserve">Identify </w:t>
      </w:r>
      <w:r>
        <w:rPr/>
        <w:t xml:space="preserve">one personal or business communication </w:t>
      </w:r>
      <w:r>
        <w:rPr/>
        <w:t>scenario</w:t>
      </w:r>
      <w:r>
        <w:rPr/>
        <w:t>.</w:t>
      </w:r>
    </w:p>
    <w:p>
      <w:pPr>
        <w:pStyle w:val="Normal"/>
        <w:numPr>
          <w:ilvl w:val="0"/>
          <w:numId w:val="332415653"/>
        </w:numPr>
        <w:ind w:left="360"/>
      </w:pPr>
      <w:r>
        <w:rPr/>
        <w:t>Describe</w:t>
      </w:r>
      <w:r>
        <w:rPr/>
        <w:t xml:space="preserve"> each step </w:t>
      </w:r>
      <w:r>
        <w:rPr/>
        <w:t xml:space="preserve">of that communication </w:t>
      </w:r>
      <w:r>
        <w:rPr/>
        <w:t>using</w:t>
      </w:r>
      <w:r>
        <w:rPr/>
        <w:t xml:space="preserve"> your personal or business </w:t>
      </w:r>
      <w:r>
        <w:rPr/>
        <w:t>scenario</w:t>
      </w:r>
      <w:r>
        <w:rPr/>
        <w:t xml:space="preserve">. </w:t>
      </w:r>
      <w:r>
        <w:rPr/>
        <w:t xml:space="preserve">Use </w:t>
      </w:r>
      <w:r>
        <w:rPr/>
        <w:t xml:space="preserve">detailed </w:t>
      </w:r>
      <w:r>
        <w:rPr/>
        <w:t>paragraph</w:t>
      </w:r>
      <w:r>
        <w:rPr/>
        <w:t>s</w:t>
      </w:r>
      <w:r>
        <w:rPr/>
        <w:t xml:space="preserve"> </w:t>
      </w:r>
      <w:r>
        <w:rPr/>
        <w:t>in the boxes provided.</w:t>
      </w:r>
    </w:p>
    <w:p>
      <w:pPr>
        <w:pStyle w:val="Normal"/>
      </w:pPr>
    </w:p>
    <w:tbl>
      <w:tblPr>
        <w:tblBorders>
          <w:top w:val="single" w:sz="4" w:color="A6A6A6" w:space="0"/>
          <w:bottom w:val="single" w:sz="4" w:color="A6A6A6" w:space="0"/>
          <w:left w:val="single" w:sz="4" w:color="A6A6A6" w:space="0"/>
          <w:right w:val="single" w:sz="4" w:color="A6A6A6" w:space="0"/>
          <w:insideH w:val="single" w:sz="4" w:color="A6A6A6" w:space="0"/>
          <w:insideV w:val="single" w:sz="4" w:color="A6A6A6" w:space="0"/>
        </w:tblBorders>
        <w:tblInd w:w="115" w:type="dxa"/>
        <w:tblStyle w:val="TableNormal"/>
        <w:tblLook w:firstRow="1" w:lastRow="0" w:firstColumn="1" w:lastColumn="0" w:noHBand="1" w:noVBand="0"/>
        <w:tblW w:w="4692" w:type="pct"/>
      </w:tblPr>
      <w:tblGrid>
        <w:gridCol w:w="3153"/>
        <w:gridCol w:w="5846"/>
      </w:tblGrid>
      <w:tr>
        <w:tc>
          <w:tcPr>
            <w:shd w:fill="BFBFBF"/>
            <w:vAlign w:val="top"/>
            <w:tcW w:w="1752" w:type="pct"/>
          </w:tcPr>
          <w:p>
            <w:pPr>
              <w:pStyle w:val="Normal"/>
            </w:pPr>
            <w:r>
              <w:rPr/>
              <w:t xml:space="preserve">Steps of </w:t>
            </w:r>
            <w:r>
              <w:rPr/>
              <w:t>c</w:t>
            </w:r>
            <w:r>
              <w:rPr/>
              <w:t xml:space="preserve">ommunication </w:t>
            </w:r>
            <w:r>
              <w:rPr/>
              <w:t>m</w:t>
            </w:r>
            <w:r>
              <w:rPr/>
              <w:t>odel</w:t>
            </w:r>
          </w:p>
        </w:tc>
        <w:tc>
          <w:tcPr>
            <w:shd w:fill="BFBFBF"/>
            <w:vAlign w:val="top"/>
            <w:tcW w:w="3248" w:type="pct"/>
          </w:tcPr>
          <w:p>
            <w:pPr>
              <w:pStyle w:val="Normal"/>
            </w:pPr>
            <w:r>
              <w:rPr/>
              <w:t xml:space="preserve">Personal or </w:t>
            </w:r>
            <w:r>
              <w:rPr/>
              <w:t>b</w:t>
            </w:r>
            <w:r>
              <w:rPr/>
              <w:t xml:space="preserve">usiness </w:t>
            </w:r>
            <w:r>
              <w:rPr/>
              <w:t>s</w:t>
            </w:r>
            <w:r>
              <w:rPr/>
              <w:t>cenario</w:t>
            </w:r>
          </w:p>
        </w:tc>
      </w:tr>
      <w:tr>
        <w:tc>
          <w:tcPr>
            <w:shd w:fill="FFFFFF"/>
            <w:vAlign w:val="top"/>
            <w:tcW w:w="1752" w:type="pct"/>
          </w:tcPr>
          <w:p>
            <w:pPr>
              <w:pStyle w:val="Normal"/>
              <w:numPr>
                <w:ilvl w:val="0"/>
                <w:numId w:val="1559054489"/>
              </w:numPr>
              <w:ind w:left="335"/>
            </w:pPr>
            <w:r>
              <w:rPr>
                <w:color w:val="000000"/>
              </w:rPr>
              <w:t>Sender has an idea</w:t>
            </w:r>
            <w:r>
              <w:rPr>
                <w:color w:val="000000"/>
              </w:rPr>
              <w:t>.</w:t>
            </w:r>
          </w:p>
        </w:tc>
        <w:tc>
          <w:tcPr>
            <w:shd w:fill="FFFFFF"/>
            <w:vAlign w:val="top"/>
            <w:tcW w:w="3248" w:type="pct"/>
          </w:tcPr>
          <w:p>
            <w:pPr>
              <w:pStyle w:val="Normal"/>
              <w:rPr>
                <w:sz w:val="20"/>
              </w:rPr>
            </w:pPr>
            <w:r>
              <w:rPr>
                <w:sz w:val="20"/>
              </w:rPr>
              <w:t>This is the subject matter of the communication. This may be an opinion, attitude, feelings, views, orders, or suggestions</w:t>
            </w:r>
          </w:p>
        </w:tc>
      </w:tr>
      <w:tr>
        <w:tc>
          <w:tcPr>
            <w:shd w:fill="FFFFFF"/>
            <w:vAlign w:val="top"/>
            <w:tcW w:w="1752" w:type="pct"/>
          </w:tcPr>
          <w:p>
            <w:pPr>
              <w:pStyle w:val="Normal"/>
              <w:numPr>
                <w:ilvl w:val="0"/>
                <w:numId w:val="1559054489"/>
              </w:numPr>
              <w:ind w:left="335"/>
            </w:pPr>
            <w:r>
              <w:rPr/>
              <w:t>Sender encodes the idea in a message</w:t>
            </w:r>
            <w:r>
              <w:rPr/>
              <w:t>.</w:t>
            </w:r>
          </w:p>
        </w:tc>
        <w:tc>
          <w:tcPr>
            <w:shd w:fill="FFFFFF"/>
            <w:vAlign w:val="top"/>
            <w:tcW w:w="3248" w:type="pct"/>
          </w:tcPr>
          <w:p>
            <w:pPr>
              <w:pStyle w:val="Normal"/>
              <w:rPr>
                <w:sz w:val="20"/>
              </w:rPr>
            </w:pPr>
            <w:r>
              <w:rPr>
                <w:sz w:val="20"/>
              </w:rPr>
              <w:t>Since the subject matter of communication is theoretical and intangible, its further passing requires use of certain symbols such as words, actions or pictures etc. Conversion of subject matter into these symbols is the process of encoding</w:t>
            </w:r>
          </w:p>
        </w:tc>
      </w:tr>
      <w:tr>
        <w:tc>
          <w:tcPr>
            <w:shd w:fill="FFFFFF"/>
            <w:vAlign w:val="top"/>
            <w:tcW w:w="1752" w:type="pct"/>
          </w:tcPr>
          <w:p>
            <w:pPr>
              <w:pStyle w:val="Normal"/>
              <w:numPr>
                <w:ilvl w:val="0"/>
                <w:numId w:val="1559054489"/>
              </w:numPr>
              <w:ind w:left="335"/>
            </w:pPr>
            <w:r>
              <w:rPr/>
              <w:t>Sender produces the message in a medium</w:t>
            </w:r>
            <w:r>
              <w:rPr/>
              <w:t>.</w:t>
            </w:r>
          </w:p>
        </w:tc>
        <w:tc>
          <w:tcPr>
            <w:shd w:fill="FFFFFF"/>
            <w:vAlign w:val="top"/>
            <w:tcW w:w="3248" w:type="pct"/>
          </w:tcPr>
          <w:p>
            <w:pPr>
              <w:pStyle w:val="Normal"/>
              <w:rPr>
                <w:sz w:val="20"/>
              </w:rPr>
            </w:pPr>
            <w:r>
              <w:rPr>
                <w:sz w:val="20"/>
              </w:rPr>
              <w:t>Medium is the channel or means of transmitting the message to the receiver. Once the sender has encoded his into a message, the next step is to select a suitable medium for transmitting it to the receiver. The medium of communication can be speaking, writing, signaling, gesturing etc</w:t>
            </w:r>
          </w:p>
        </w:tc>
      </w:tr>
      <w:tr>
        <w:tc>
          <w:tcPr>
            <w:shd w:fill="FFFFFF"/>
            <w:vAlign w:val="top"/>
            <w:tcW w:w="1752" w:type="pct"/>
          </w:tcPr>
          <w:p>
            <w:pPr>
              <w:pStyle w:val="Normal"/>
              <w:numPr>
                <w:ilvl w:val="0"/>
                <w:numId w:val="1559054489"/>
              </w:numPr>
              <w:ind w:left="335"/>
            </w:pPr>
            <w:r>
              <w:rPr/>
              <w:t xml:space="preserve"> </w:t>
            </w:r>
            <w:r>
              <w:rPr/>
              <w:t>Sender tran</w:t>
            </w:r>
            <w:r>
              <w:rPr/>
              <w:t>s</w:t>
            </w:r>
            <w:r>
              <w:rPr/>
              <w:t>mits message through a channel</w:t>
            </w:r>
            <w:r>
              <w:rPr/>
              <w:t>.</w:t>
            </w:r>
          </w:p>
        </w:tc>
        <w:tc>
          <w:tcPr>
            <w:shd w:fill="FFFFFF"/>
            <w:vAlign w:val="top"/>
            <w:tcW w:w="3248" w:type="pct"/>
          </w:tcPr>
          <w:p>
            <w:pPr>
              <w:pStyle w:val="Normal"/>
              <w:rPr>
                <w:sz w:val="20"/>
              </w:rPr>
            </w:pPr>
            <w:r>
              <w:rPr>
                <w:sz w:val="20"/>
              </w:rPr>
              <w:t>The person who is interested in communicating has to choose the channel for sending the required information, ideas etc. This information is transmitted to the receiver through certain channels which may be either formal or informal</w:t>
            </w:r>
          </w:p>
        </w:tc>
      </w:tr>
      <w:tr>
        <w:tc>
          <w:tcPr>
            <w:shd w:fill="FFFFFF"/>
            <w:vAlign w:val="top"/>
            <w:tcW w:w="1752" w:type="pct"/>
          </w:tcPr>
          <w:p>
            <w:pPr>
              <w:pStyle w:val="Normal"/>
              <w:numPr>
                <w:ilvl w:val="0"/>
                <w:numId w:val="1559054489"/>
              </w:numPr>
              <w:ind w:left="335"/>
            </w:pPr>
            <w:r>
              <w:rPr/>
              <w:t>Audience receives the message</w:t>
            </w:r>
            <w:r>
              <w:rPr/>
              <w:t>.</w:t>
            </w:r>
          </w:p>
        </w:tc>
        <w:tc>
          <w:tcPr>
            <w:shd w:fill="FFFFFF"/>
            <w:vAlign w:val="top"/>
            <w:tcW w:w="3248" w:type="pct"/>
          </w:tcPr>
          <w:p>
            <w:pPr>
              <w:pStyle w:val="Normal"/>
              <w:rPr>
                <w:sz w:val="20"/>
              </w:rPr>
            </w:pPr>
            <w:r>
              <w:rPr>
                <w:sz w:val="20"/>
              </w:rPr>
              <w:t>Receiver is the person who receives the message or for whom the message is meant for. It is the receiver who tries to understand the message in the best possible manner in achieving the desired objectives.</w:t>
            </w:r>
          </w:p>
        </w:tc>
      </w:tr>
      <w:tr>
        <w:tc>
          <w:tcPr>
            <w:shd w:fill="FFFFFF"/>
            <w:vAlign w:val="top"/>
            <w:tcW w:w="1752" w:type="pct"/>
          </w:tcPr>
          <w:p>
            <w:pPr>
              <w:pStyle w:val="Normal"/>
              <w:numPr>
                <w:ilvl w:val="0"/>
                <w:numId w:val="1559054489"/>
              </w:numPr>
              <w:ind w:left="335"/>
            </w:pPr>
            <w:r>
              <w:rPr/>
              <w:t>Audience decodes the message</w:t>
            </w:r>
            <w:r>
              <w:rPr/>
              <w:t>.</w:t>
            </w:r>
          </w:p>
        </w:tc>
        <w:tc>
          <w:tcPr>
            <w:shd w:fill="FFFFFF"/>
            <w:vAlign w:val="top"/>
            <w:tcW w:w="3248" w:type="pct"/>
          </w:tcPr>
          <w:p>
            <w:pPr>
              <w:pStyle w:val="Normal"/>
              <w:rPr>
                <w:sz w:val="20"/>
              </w:rPr>
            </w:pPr>
            <w:r>
              <w:rPr>
                <w:sz w:val="20"/>
              </w:rPr>
              <w:t>The person who receives the message or symbol from the communicator tries to convert the same in such a way so that he may extract its meaning to his complete understanding.</w:t>
            </w:r>
          </w:p>
        </w:tc>
      </w:tr>
      <w:tr>
        <w:tc>
          <w:tcPr>
            <w:shd w:fill="FFFFFF"/>
            <w:vAlign w:val="top"/>
            <w:tcW w:w="1752" w:type="pct"/>
          </w:tcPr>
          <w:p>
            <w:pPr>
              <w:pStyle w:val="Normal"/>
              <w:numPr>
                <w:ilvl w:val="0"/>
                <w:numId w:val="1559054489"/>
              </w:numPr>
              <w:ind w:left="335"/>
            </w:pPr>
            <w:r>
              <w:rPr/>
              <w:t>Audience responds to the message</w:t>
            </w:r>
            <w:r>
              <w:rPr/>
              <w:t>.</w:t>
            </w:r>
          </w:p>
        </w:tc>
        <w:tc>
          <w:tcPr>
            <w:shd w:fill="FFFFFF"/>
            <w:vAlign w:val="top"/>
            <w:tcW w:w="3248" w:type="pct"/>
          </w:tcPr>
          <w:p>
            <w:pPr>
              <w:pStyle w:val="Normal"/>
              <w:rPr>
                <w:sz w:val="20"/>
              </w:rPr>
            </w:pPr>
            <w:r>
              <w:rPr>
                <w:sz w:val="20"/>
              </w:rPr>
              <w:t>This stage simply involves the reception of sender’s message by the receiver. The message can be received in the form of hearing, seeing, feeling and so on.</w:t>
            </w:r>
          </w:p>
        </w:tc>
      </w:tr>
      <w:tr>
        <w:tc>
          <w:tcPr>
            <w:shd w:fill="FFFFFF"/>
            <w:vAlign w:val="top"/>
            <w:tcW w:w="1752" w:type="pct"/>
          </w:tcPr>
          <w:p>
            <w:pPr>
              <w:pStyle w:val="Normal"/>
              <w:numPr>
                <w:ilvl w:val="0"/>
                <w:numId w:val="1559054489"/>
              </w:numPr>
              <w:ind w:left="335"/>
            </w:pPr>
            <w:r>
              <w:rPr/>
              <w:t>Audience provides feedback to the sender</w:t>
            </w:r>
            <w:r>
              <w:rPr/>
              <w:t>.</w:t>
            </w:r>
          </w:p>
        </w:tc>
        <w:tc>
          <w:tcPr>
            <w:shd w:fill="FFFFFF"/>
            <w:vAlign w:val="top"/>
            <w:tcW w:w="3248" w:type="pct"/>
          </w:tcPr>
          <w:p>
            <w:pPr>
              <w:pStyle w:val="Normal"/>
              <w:rPr>
                <w:sz w:val="20"/>
              </w:rPr>
            </w:pPr>
            <w:r>
              <w:rPr>
                <w:sz w:val="20"/>
              </w:rPr>
              <w:t>Feedback is the process of ensuring that the receiver has received the message and understood in the same sense as sender meant it.</w:t>
            </w:r>
          </w:p>
        </w:tc>
      </w:tr>
    </w:tbl>
    <w:p>
      <w:pPr>
        <w:pStyle w:val="Normal"/>
      </w:pPr>
    </w:p>
    <w:p>
      <w:pPr>
        <w:pStyle w:val="Normal"/>
      </w:pPr>
      <w:r>
        <w:rPr>
          <w:b/>
        </w:rPr>
        <w:t xml:space="preserve">Additional Insight </w:t>
      </w:r>
    </w:p>
    <w:p>
      <w:pPr>
        <w:pStyle w:val="Normal"/>
      </w:pPr>
    </w:p>
    <w:p>
      <w:pPr>
        <w:pStyle w:val="Normal"/>
      </w:pPr>
      <w:r>
        <w:rPr>
          <w:b/>
        </w:rPr>
        <w:t>Identify</w:t>
      </w:r>
      <w:r>
        <w:rPr/>
        <w:t xml:space="preserve"> </w:t>
      </w:r>
      <w:r>
        <w:rPr/>
        <w:t>two</w:t>
      </w:r>
      <w:r>
        <w:rPr/>
        <w:t xml:space="preserve"> potential barrier</w:t>
      </w:r>
      <w:r>
        <w:rPr/>
        <w:t>s</w:t>
      </w:r>
      <w:r>
        <w:rPr/>
        <w:t xml:space="preserve"> that could </w:t>
      </w:r>
      <w:r>
        <w:rPr/>
        <w:t xml:space="preserve">occur </w:t>
      </w:r>
      <w:r>
        <w:rPr/>
        <w:t xml:space="preserve">in </w:t>
      </w:r>
      <w:r>
        <w:rPr/>
        <w:t xml:space="preserve">your </w:t>
      </w:r>
      <w:r>
        <w:rPr/>
        <w:t xml:space="preserve">communication scenario and </w:t>
      </w:r>
      <w:r>
        <w:rPr/>
        <w:t>then explain how you would overcome them</w:t>
      </w:r>
      <w:r>
        <w:rPr/>
        <w:t>.</w:t>
      </w:r>
      <w:r>
        <w:rPr/>
        <w:t xml:space="preserve"> </w:t>
      </w:r>
      <w:r>
        <w:rPr/>
        <w:t>Write your answer</w:t>
      </w:r>
      <w:r>
        <w:rPr/>
        <w:t>(</w:t>
      </w:r>
      <w:r>
        <w:rPr/>
        <w:t>s</w:t>
      </w:r>
      <w:r>
        <w:rPr/>
        <w:t>)</w:t>
      </w:r>
      <w:r>
        <w:rPr/>
        <w:t xml:space="preserve"> below</w:t>
      </w:r>
      <w:r>
        <w:rPr/>
        <w:t>.</w:t>
      </w:r>
    </w:p>
    <w:p>
      <w:pPr>
        <w:pStyle w:val="Normal"/>
      </w:pPr>
    </w:p>
    <w:sectPr>
      <w:headerReference r:id="rId8" w:type="default"/>
      <w:headerReference r:id="rId9" w:type="first"/>
      <w:footerReference r:id="rId10" w:type="default"/>
      <w:footerReference r:id="rId11" w:type="first"/>
      <w:pgSz w:w="12240" w:h="15840"/>
      <w:pgMar w:left="1440" w:right="1440" w:top="1440" w:bottom="1440"/>
    </w:sectPr>
  </w:body>
</w:document>
</file>

<file path=word/fontTable.xml><?xml version="1.0" encoding="utf-8"?>
<w:fo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mc:Ignorable="w14 wp14">
  <w:font w:name="Times New Roman"/>
  <w:font w:name="Symbol"/>
  <w:font w:name="Arial"/>
  <w:font w:name="Tahoma"/>
  <w:font w:name="Calibri"/>
  <w:font w:name="Courier New"/>
  <w:font w:name="Wingdings"/>
  <w:font w:name="Cambria Math"/>
  <w:font w:name="Cambria"/>
</w:fonts>
</file>

<file path=word/foot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Copyright ©</w:t>
    </w:r>
    <w:r>
      <w:rPr>
        <w:sz w:val="16"/>
      </w:rPr>
      <w:t xml:space="preserve"> </w:t>
    </w:r>
    <w:r>
      <w:rPr>
        <w:sz w:val="16"/>
      </w:rPr>
      <w:t>2015</w:t>
    </w:r>
    <w:r>
      <w:rPr>
        <w:sz w:val="16"/>
      </w:rPr>
      <w:t xml:space="preserve"> </w:t>
    </w:r>
    <w:r>
      <w:rPr>
        <w:sz w:val="16"/>
      </w:rPr>
      <w:t>by University of Phoenix</w:t>
    </w:r>
    <w:r>
      <w:rPr>
        <w:sz w:val="16"/>
      </w:rPr>
      <w:t>. All rights reserved.</w:t>
    </w:r>
  </w:p>
</w:hdr>
</file>

<file path=word/foot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Copyright ©</w:t>
    </w:r>
    <w:r>
      <w:rPr>
        <w:sz w:val="16"/>
      </w:rPr>
      <w:t xml:space="preserve"> XXXX </w:t>
    </w:r>
    <w:r>
      <w:rPr>
        <w:sz w:val="16"/>
      </w:rPr>
      <w:t>by University of Phoenix</w:t>
    </w:r>
    <w:r>
      <w:rPr>
        <w:sz w:val="16"/>
      </w:rPr>
      <w:t>. All rights reserved.</w:t>
    </w:r>
  </w:p>
</w:hd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Style w:val="TableNormal"/>
      <w:tblLook w:firstRow="1" w:lastRow="1" w:firstColumn="1" w:lastColumn="1" w:noHBand="0" w:noVBand="0"/>
      <w:tblW w:w="5648" w:type="pct"/>
    </w:tblPr>
    <w:tblGrid>
      <w:gridCol w:w="4699"/>
      <w:gridCol w:w="4768"/>
      <w:gridCol w:w="1350"/>
    </w:tblGrid>
    <w:tr>
      <w:tc>
        <w:tcPr>
          <w:vAlign w:val="top"/>
          <w:tcW w:w="2172" w:type="pct"/>
        </w:tcPr>
        <w:p>
          <w:pPr>
            <w:pStyle w:val="Normal"/>
          </w:pPr>
        </w:p>
      </w:tc>
      <w:tc>
        <w:tcPr>
          <w:tcBorders>
            <w:right w:val="single" w:sz="6" w:color="000000" w:space="0"/>
          </w:tcBorders>
          <w:vAlign w:val="top"/>
          <w:tcW w:w="2204" w:type="pct"/>
        </w:tcPr>
        <w:p>
          <w:pPr>
            <w:pStyle w:val="Normal"/>
            <w:jc w:val="right"/>
          </w:pPr>
          <w:r>
            <w:rPr/>
            <w:t>Communication Process</w:t>
          </w:r>
        </w:p>
        <w:p>
          <w:pPr>
            <w:pStyle w:val="Normal"/>
            <w:jc w:val="right"/>
          </w:pPr>
          <w:r>
            <w:rPr>
              <w:b/>
            </w:rPr>
            <w:t xml:space="preserve">COM/295 Version </w:t>
          </w:r>
          <w:r>
            <w:rPr>
              <w:b/>
            </w:rPr>
            <w:t>3</w:t>
          </w:r>
        </w:p>
      </w:tc>
      <w:tc>
        <w:tcPr>
          <w:tcBorders>
            <w:left w:val="single" w:sz="6" w:color="000000" w:space="0"/>
          </w:tcBorders>
          <w:vAlign w:val="top"/>
          <w:tcW w:w="624" w:type="pct"/>
        </w:tcPr>
        <w:p>
          <w:pPr>
            <w:pStyle w:val="Normal"/>
          </w:pPr>
          <w:fldSimple w:instr=" PAGE  \* MERGEFORMAT ">
            <w:r>
              <w:rPr/>
              <w:t>1</w:t>
            </w:r>
          </w:fldSimple>
        </w:p>
      </w:tc>
    </w:tr>
  </w:tbl>
  <w:p>
    <w:pPr>
      <w:pStyle w:val="Normal"/>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Style w:val="TableNormal"/>
      <w:tblLook w:firstRow="1" w:lastRow="1" w:firstColumn="1" w:lastColumn="1" w:noHBand="0" w:noVBand="0"/>
      <w:tblW w:w="5648" w:type="pct"/>
    </w:tblPr>
    <w:tblGrid>
      <w:gridCol w:w="4699"/>
      <w:gridCol w:w="4859"/>
      <w:gridCol w:w="1259"/>
    </w:tblGrid>
    <w:tr>
      <w:tc>
        <w:tcPr>
          <w:vAlign w:val="top"/>
          <w:tcW w:w="2172" w:type="pct"/>
        </w:tcPr>
        <w:p>
          <w:pPr>
            <w:pStyle w:val="Normal"/>
          </w:pPr>
        </w:p>
      </w:tc>
      <w:tc>
        <w:tcPr>
          <w:tcBorders>
            <w:right w:val="single" w:sz="6" w:color="000000" w:space="0"/>
          </w:tcBorders>
          <w:vAlign w:val="top"/>
          <w:tcW w:w="2246" w:type="pct"/>
        </w:tcPr>
        <w:p>
          <w:pPr>
            <w:pStyle w:val="Normal"/>
            <w:jc w:val="right"/>
          </w:pPr>
          <w:r>
            <w:rPr/>
            <w:t>Title</w:t>
          </w:r>
        </w:p>
        <w:p>
          <w:pPr>
            <w:pStyle w:val="Normal"/>
            <w:jc w:val="right"/>
          </w:pPr>
          <w:r>
            <w:rPr>
              <w:b/>
            </w:rPr>
            <w:t>ABC/123 Version X</w:t>
          </w:r>
        </w:p>
      </w:tc>
      <w:tc>
        <w:tcPr>
          <w:tcBorders>
            <w:left w:val="single" w:sz="6" w:color="000000" w:space="0"/>
          </w:tcBorders>
          <w:vAlign w:val="top"/>
          <w:tcW w:w="582" w:type="pct"/>
        </w:tcPr>
        <w:p>
          <w:pPr>
            <w:pStyle w:val="Normal"/>
          </w:pPr>
          <w:fldSimple w:instr=" PAGE  \* MERGEFORMAT ">
            <w:r>
              <w:rPr/>
              <w:t>1</w:t>
            </w:r>
          </w:fldSimple>
        </w:p>
      </w:tc>
    </w:tr>
  </w:tbl>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421526">
    <w:multiLevelType w:val="hybridMultilevel"/>
    <w:lvl w:ilvl="0">
      <w:numFmt w:val="bullet"/>
      <w:lvlText w:val=""/>
      <w:start w:val="0"/>
      <w:lvlJc w:val="left"/>
      <w:pPr>
        <w:ind w:left="360"/>
        <w:ind w:hanging="360"/>
      </w:pPr>
      <w:rPr>
        <w:rFonts w:ascii="Symbol"/>
      </w:rPr>
    </w:lvl>
    <w:lvl w:ilvl="1">
      <w:numFmt w:val="bullet"/>
      <w:lvlText w:val="o"/>
      <w:start w:val="0"/>
      <w:lvlJc w:val="left"/>
      <w:pPr>
        <w:ind w:left="1080"/>
        <w:ind w:hanging="360"/>
      </w:pPr>
      <w:rPr>
        <w:rFonts w:ascii="Courier New"/>
      </w:rPr>
    </w:lvl>
    <w:lvl w:ilvl="2">
      <w:numFmt w:val="bullet"/>
      <w:lvlText w:val=""/>
      <w:start w:val="0"/>
      <w:lvlJc w:val="left"/>
      <w:pPr>
        <w:ind w:left="1800"/>
        <w:ind w:hanging="360"/>
      </w:pPr>
      <w:rPr>
        <w:rFonts w:ascii="Wingdings"/>
      </w:rPr>
    </w:lvl>
    <w:lvl w:ilvl="3">
      <w:numFmt w:val="bullet"/>
      <w:lvlText w:val=""/>
      <w:start w:val="0"/>
      <w:lvlJc w:val="left"/>
      <w:pPr>
        <w:ind w:left="2520"/>
        <w:ind w:hanging="360"/>
      </w:pPr>
      <w:rPr>
        <w:rFonts w:ascii="Symbol"/>
      </w:rPr>
    </w:lvl>
    <w:lvl w:ilvl="4">
      <w:numFmt w:val="bullet"/>
      <w:lvlText w:val="o"/>
      <w:start w:val="0"/>
      <w:lvlJc w:val="left"/>
      <w:pPr>
        <w:ind w:left="3240"/>
        <w:ind w:hanging="360"/>
      </w:pPr>
      <w:rPr>
        <w:rFonts w:ascii="Courier New"/>
      </w:rPr>
    </w:lvl>
    <w:lvl w:ilvl="5">
      <w:numFmt w:val="bullet"/>
      <w:lvlText w:val=""/>
      <w:start w:val="0"/>
      <w:lvlJc w:val="left"/>
      <w:pPr>
        <w:ind w:left="3960"/>
        <w:ind w:hanging="360"/>
      </w:pPr>
      <w:rPr>
        <w:rFonts w:ascii="Wingdings"/>
      </w:rPr>
    </w:lvl>
    <w:lvl w:ilvl="6">
      <w:numFmt w:val="bullet"/>
      <w:lvlText w:val=""/>
      <w:start w:val="0"/>
      <w:lvlJc w:val="left"/>
      <w:pPr>
        <w:ind w:left="4680"/>
        <w:ind w:hanging="360"/>
      </w:pPr>
      <w:rPr>
        <w:rFonts w:ascii="Symbol"/>
      </w:rPr>
    </w:lvl>
    <w:lvl w:ilvl="7">
      <w:numFmt w:val="bullet"/>
      <w:lvlText w:val="o"/>
      <w:start w:val="0"/>
      <w:lvlJc w:val="left"/>
      <w:pPr>
        <w:ind w:left="5400"/>
        <w:ind w:hanging="360"/>
      </w:pPr>
      <w:rPr>
        <w:rFonts w:ascii="Courier New"/>
      </w:rPr>
    </w:lvl>
    <w:lvl w:ilvl="8">
      <w:numFmt w:val="bullet"/>
      <w:lvlText w:val=""/>
      <w:start w:val="0"/>
      <w:lvlJc w:val="left"/>
      <w:pPr>
        <w:ind w:left="6120"/>
        <w:ind w:hanging="360"/>
      </w:pPr>
      <w:rPr>
        <w:rFonts w:ascii="Wingdings"/>
      </w:rPr>
    </w:lvl>
  </w:abstractNum>
  <w:abstractNum w:abstractNumId="257100339">
    <w:multiLevelType w:val="hybridMultilevel"/>
    <w:lvl w:ilvl="0">
      <w:numFmt w:val="bullet"/>
      <w:lvlText w:val=""/>
      <w:start w:val="0"/>
      <w:lvlJc w:val="left"/>
      <w:pPr>
        <w:ind w:left="741"/>
        <w:ind w:hanging="360"/>
      </w:pPr>
      <w:rPr>
        <w:rFonts w:ascii="Symbol"/>
      </w:rPr>
    </w:lvl>
    <w:lvl w:ilvl="1">
      <w:numFmt w:val="bullet"/>
      <w:lvlText w:val="o"/>
      <w:start w:val="0"/>
      <w:lvlJc w:val="left"/>
      <w:pPr>
        <w:ind w:left="1461"/>
        <w:ind w:hanging="360"/>
      </w:pPr>
      <w:rPr>
        <w:rFonts w:ascii="Courier New"/>
      </w:rPr>
    </w:lvl>
    <w:lvl w:ilvl="2">
      <w:numFmt w:val="bullet"/>
      <w:lvlText w:val=""/>
      <w:start w:val="0"/>
      <w:lvlJc w:val="left"/>
      <w:pPr>
        <w:ind w:left="2181"/>
        <w:ind w:hanging="360"/>
      </w:pPr>
      <w:rPr>
        <w:rFonts w:ascii="Wingdings"/>
      </w:rPr>
    </w:lvl>
    <w:lvl w:ilvl="3">
      <w:numFmt w:val="bullet"/>
      <w:lvlText w:val=""/>
      <w:start w:val="0"/>
      <w:lvlJc w:val="left"/>
      <w:pPr>
        <w:ind w:left="2901"/>
        <w:ind w:hanging="360"/>
      </w:pPr>
      <w:rPr>
        <w:rFonts w:ascii="Symbol"/>
      </w:rPr>
    </w:lvl>
    <w:lvl w:ilvl="4">
      <w:numFmt w:val="bullet"/>
      <w:lvlText w:val="o"/>
      <w:start w:val="0"/>
      <w:lvlJc w:val="left"/>
      <w:pPr>
        <w:ind w:left="3621"/>
        <w:ind w:hanging="360"/>
      </w:pPr>
      <w:rPr>
        <w:rFonts w:ascii="Courier New"/>
      </w:rPr>
    </w:lvl>
    <w:lvl w:ilvl="5">
      <w:numFmt w:val="bullet"/>
      <w:lvlText w:val=""/>
      <w:start w:val="0"/>
      <w:lvlJc w:val="left"/>
      <w:pPr>
        <w:ind w:left="4341"/>
        <w:ind w:hanging="360"/>
      </w:pPr>
      <w:rPr>
        <w:rFonts w:ascii="Wingdings"/>
      </w:rPr>
    </w:lvl>
    <w:lvl w:ilvl="6">
      <w:numFmt w:val="bullet"/>
      <w:lvlText w:val=""/>
      <w:start w:val="0"/>
      <w:lvlJc w:val="left"/>
      <w:pPr>
        <w:ind w:left="5061"/>
        <w:ind w:hanging="360"/>
      </w:pPr>
      <w:rPr>
        <w:rFonts w:ascii="Symbol"/>
      </w:rPr>
    </w:lvl>
    <w:lvl w:ilvl="7">
      <w:numFmt w:val="bullet"/>
      <w:lvlText w:val="o"/>
      <w:start w:val="0"/>
      <w:lvlJc w:val="left"/>
      <w:pPr>
        <w:ind w:left="5781"/>
        <w:ind w:hanging="360"/>
      </w:pPr>
      <w:rPr>
        <w:rFonts w:ascii="Courier New"/>
      </w:rPr>
    </w:lvl>
    <w:lvl w:ilvl="8">
      <w:numFmt w:val="bullet"/>
      <w:lvlText w:val=""/>
      <w:start w:val="0"/>
      <w:lvlJc w:val="left"/>
      <w:pPr>
        <w:ind w:left="6501"/>
        <w:ind w:hanging="360"/>
      </w:pPr>
      <w:rPr>
        <w:rFonts w:ascii="Wingdings"/>
      </w:rPr>
    </w:lvl>
  </w:abstractNum>
  <w:abstractNum w:abstractNumId="309098506">
    <w:multiLevelType w:val="hybridMultilevel"/>
    <w:lvl w:ilvl="0">
      <w:numFmt w:val="bullet"/>
      <w:lvlText w:val=""/>
      <w:start w:val="0"/>
      <w:lvlJc w:val="left"/>
      <w:pPr>
        <w:ind w:left="720"/>
        <w:ind w:hanging="360"/>
      </w:pPr>
      <w:rPr>
        <w:rFonts w:ascii="Symbol"/>
      </w:rPr>
    </w:lvl>
    <w:lvl w:ilvl="1">
      <w:numFmt w:val="bullet"/>
      <w:lvlText w:val="o"/>
      <w:start w:val="0"/>
      <w:lvlJc w:val="left"/>
      <w:pPr>
        <w:ind w:left="1440"/>
        <w:ind w:hanging="360"/>
      </w:pPr>
      <w:rPr>
        <w:rFonts w:ascii="Courier New"/>
      </w:rPr>
    </w:lvl>
    <w:lvl w:ilvl="2">
      <w:numFmt w:val="bullet"/>
      <w:lvlText w:val=""/>
      <w:start w:val="0"/>
      <w:lvlJc w:val="left"/>
      <w:pPr>
        <w:ind w:left="2160"/>
        <w:ind w:hanging="360"/>
      </w:pPr>
      <w:rPr>
        <w:rFonts w:ascii="Wingdings"/>
      </w:rPr>
    </w:lvl>
    <w:lvl w:ilvl="3">
      <w:numFmt w:val="bullet"/>
      <w:lvlText w:val=""/>
      <w:start w:val="0"/>
      <w:lvlJc w:val="left"/>
      <w:pPr>
        <w:ind w:left="2880"/>
        <w:ind w:hanging="360"/>
      </w:pPr>
      <w:rPr>
        <w:rFonts w:ascii="Symbol"/>
      </w:rPr>
    </w:lvl>
    <w:lvl w:ilvl="4">
      <w:numFmt w:val="bullet"/>
      <w:lvlText w:val="o"/>
      <w:start w:val="0"/>
      <w:lvlJc w:val="left"/>
      <w:pPr>
        <w:ind w:left="3600"/>
        <w:ind w:hanging="360"/>
      </w:pPr>
      <w:rPr>
        <w:rFonts w:ascii="Courier New"/>
      </w:rPr>
    </w:lvl>
    <w:lvl w:ilvl="5">
      <w:numFmt w:val="bullet"/>
      <w:lvlText w:val=""/>
      <w:start w:val="0"/>
      <w:lvlJc w:val="left"/>
      <w:pPr>
        <w:ind w:left="4320"/>
        <w:ind w:hanging="360"/>
      </w:pPr>
      <w:rPr>
        <w:rFonts w:ascii="Wingdings"/>
      </w:rPr>
    </w:lvl>
    <w:lvl w:ilvl="6">
      <w:numFmt w:val="bullet"/>
      <w:lvlText w:val=""/>
      <w:start w:val="0"/>
      <w:lvlJc w:val="left"/>
      <w:pPr>
        <w:ind w:left="5040"/>
        <w:ind w:hanging="360"/>
      </w:pPr>
      <w:rPr>
        <w:rFonts w:ascii="Symbol"/>
      </w:rPr>
    </w:lvl>
    <w:lvl w:ilvl="7">
      <w:numFmt w:val="bullet"/>
      <w:lvlText w:val="o"/>
      <w:start w:val="0"/>
      <w:lvlJc w:val="left"/>
      <w:pPr>
        <w:ind w:left="5760"/>
        <w:ind w:hanging="360"/>
      </w:pPr>
      <w:rPr>
        <w:rFonts w:ascii="Courier New"/>
      </w:rPr>
    </w:lvl>
    <w:lvl w:ilvl="8">
      <w:numFmt w:val="bullet"/>
      <w:lvlText w:val=""/>
      <w:start w:val="0"/>
      <w:lvlJc w:val="left"/>
      <w:pPr>
        <w:ind w:left="6480"/>
        <w:ind w:hanging="360"/>
      </w:pPr>
      <w:rPr>
        <w:rFonts w:ascii="Wingdings"/>
      </w:rPr>
    </w:lvl>
  </w:abstractNum>
  <w:abstractNum w:abstractNumId="332415653">
    <w:multiLevelType w:val="hybridMultilevel"/>
    <w:lvl w:ilvl="0">
      <w:numFmt w:val="bullet"/>
      <w:lvlText w:val=""/>
      <w:start w:val="0"/>
      <w:lvlJc w:val="left"/>
      <w:pPr>
        <w:ind w:left="720"/>
        <w:ind w:hanging="360"/>
      </w:pPr>
      <w:rPr>
        <w:rFonts w:ascii="Symbol"/>
      </w:rPr>
    </w:lvl>
    <w:lvl w:ilvl="1">
      <w:numFmt w:val="bullet"/>
      <w:lvlText w:val="o"/>
      <w:start w:val="0"/>
      <w:lvlJc w:val="left"/>
      <w:pPr>
        <w:ind w:left="1440"/>
        <w:ind w:hanging="360"/>
      </w:pPr>
      <w:rPr>
        <w:rFonts w:ascii="Courier New"/>
      </w:rPr>
    </w:lvl>
    <w:lvl w:ilvl="2">
      <w:numFmt w:val="bullet"/>
      <w:lvlText w:val=""/>
      <w:start w:val="0"/>
      <w:lvlJc w:val="left"/>
      <w:pPr>
        <w:ind w:left="2160"/>
        <w:ind w:hanging="360"/>
      </w:pPr>
      <w:rPr>
        <w:rFonts w:ascii="Wingdings"/>
      </w:rPr>
    </w:lvl>
    <w:lvl w:ilvl="3">
      <w:numFmt w:val="bullet"/>
      <w:lvlText w:val=""/>
      <w:start w:val="0"/>
      <w:lvlJc w:val="left"/>
      <w:pPr>
        <w:ind w:left="2880"/>
        <w:ind w:hanging="360"/>
      </w:pPr>
      <w:rPr>
        <w:rFonts w:ascii="Symbol"/>
      </w:rPr>
    </w:lvl>
    <w:lvl w:ilvl="4">
      <w:numFmt w:val="bullet"/>
      <w:lvlText w:val="o"/>
      <w:start w:val="0"/>
      <w:lvlJc w:val="left"/>
      <w:pPr>
        <w:ind w:left="3600"/>
        <w:ind w:hanging="360"/>
      </w:pPr>
      <w:rPr>
        <w:rFonts w:ascii="Courier New"/>
      </w:rPr>
    </w:lvl>
    <w:lvl w:ilvl="5">
      <w:numFmt w:val="bullet"/>
      <w:lvlText w:val=""/>
      <w:start w:val="0"/>
      <w:lvlJc w:val="left"/>
      <w:pPr>
        <w:ind w:left="4320"/>
        <w:ind w:hanging="360"/>
      </w:pPr>
      <w:rPr>
        <w:rFonts w:ascii="Wingdings"/>
      </w:rPr>
    </w:lvl>
    <w:lvl w:ilvl="6">
      <w:numFmt w:val="bullet"/>
      <w:lvlText w:val=""/>
      <w:start w:val="0"/>
      <w:lvlJc w:val="left"/>
      <w:pPr>
        <w:ind w:left="5040"/>
        <w:ind w:hanging="360"/>
      </w:pPr>
      <w:rPr>
        <w:rFonts w:ascii="Symbol"/>
      </w:rPr>
    </w:lvl>
    <w:lvl w:ilvl="7">
      <w:numFmt w:val="bullet"/>
      <w:lvlText w:val="o"/>
      <w:start w:val="0"/>
      <w:lvlJc w:val="left"/>
      <w:pPr>
        <w:ind w:left="5760"/>
        <w:ind w:hanging="360"/>
      </w:pPr>
      <w:rPr>
        <w:rFonts w:ascii="Courier New"/>
      </w:rPr>
    </w:lvl>
    <w:lvl w:ilvl="8">
      <w:numFmt w:val="bullet"/>
      <w:lvlText w:val=""/>
      <w:start w:val="0"/>
      <w:lvlJc w:val="left"/>
      <w:pPr>
        <w:ind w:left="6480"/>
        <w:ind w:hanging="360"/>
      </w:pPr>
      <w:rPr>
        <w:rFonts w:ascii="Wingdings"/>
      </w:rPr>
    </w:lvl>
  </w:abstractNum>
  <w:abstractNum w:abstractNumId="745760885">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779035522">
    <w:multiLevelType w:val="hybridMultilevel"/>
    <w:lvl w:ilvl="0">
      <w:numFmt w:val="decimal"/>
      <w:lvlText w:val="%1"/>
      <w:start w:val="1"/>
      <w:lvlJc w:val="left"/>
      <w:pPr>
        <w:ind w:left="360"/>
        <w:ind w:hanging="360"/>
      </w:pPr>
      <w:rPr>
        <w:b/>
      </w:rPr>
    </w:lvl>
    <w:lvl w:ilvl="1">
      <w:numFmt w:val="decimal"/>
      <w:lvlText w:val="%1.%2"/>
      <w:start w:val="1"/>
      <w:lvlJc w:val="left"/>
      <w:pPr>
        <w:ind w:left="360"/>
        <w:ind w:hanging="360"/>
      </w:pPr>
      <w:rPr>
        <w:b/>
      </w:rPr>
    </w:lvl>
    <w:lvl w:ilvl="2">
      <w:numFmt w:val="decimal"/>
      <w:lvlText w:val="%1.%2.%3"/>
      <w:start w:val="1"/>
      <w:lvlJc w:val="left"/>
      <w:pPr>
        <w:ind w:left="720"/>
        <w:ind w:hanging="720"/>
      </w:pPr>
      <w:rPr>
        <w:b/>
      </w:rPr>
    </w:lvl>
    <w:lvl w:ilvl="3">
      <w:numFmt w:val="decimal"/>
      <w:lvlText w:val="%1.%2.%3.%4"/>
      <w:start w:val="1"/>
      <w:lvlJc w:val="left"/>
      <w:pPr>
        <w:ind w:left="720"/>
        <w:ind w:hanging="720"/>
      </w:pPr>
      <w:rPr>
        <w:b/>
      </w:rPr>
    </w:lvl>
    <w:lvl w:ilvl="4">
      <w:numFmt w:val="decimal"/>
      <w:lvlText w:val="%1.%2.%3.%4.%5"/>
      <w:start w:val="1"/>
      <w:lvlJc w:val="left"/>
      <w:pPr>
        <w:ind w:left="1080"/>
        <w:ind w:hanging="1080"/>
      </w:pPr>
      <w:rPr>
        <w:b/>
      </w:rPr>
    </w:lvl>
    <w:lvl w:ilvl="5">
      <w:numFmt w:val="decimal"/>
      <w:lvlText w:val="%1.%2.%3.%4.%5.%6"/>
      <w:start w:val="1"/>
      <w:lvlJc w:val="left"/>
      <w:pPr>
        <w:ind w:left="1080"/>
        <w:ind w:hanging="1080"/>
      </w:pPr>
      <w:rPr>
        <w:b/>
      </w:rPr>
    </w:lvl>
    <w:lvl w:ilvl="6">
      <w:numFmt w:val="decimal"/>
      <w:lvlText w:val="%1.%2.%3.%4.%5.%6.%7"/>
      <w:start w:val="1"/>
      <w:lvlJc w:val="left"/>
      <w:pPr>
        <w:ind w:left="1440"/>
        <w:ind w:hanging="1440"/>
      </w:pPr>
      <w:rPr>
        <w:b/>
      </w:rPr>
    </w:lvl>
    <w:lvl w:ilvl="7">
      <w:numFmt w:val="decimal"/>
      <w:lvlText w:val="%1.%2.%3.%4.%5.%6.%7.%8"/>
      <w:start w:val="1"/>
      <w:lvlJc w:val="left"/>
      <w:pPr>
        <w:ind w:left="1440"/>
        <w:ind w:hanging="1440"/>
      </w:pPr>
      <w:rPr>
        <w:b/>
      </w:rPr>
    </w:lvl>
    <w:lvl w:ilvl="8">
      <w:numFmt w:val="decimal"/>
      <w:lvlText w:val="%1.%2.%3.%4.%5.%6.%7.%8.%9"/>
      <w:start w:val="1"/>
      <w:lvlJc w:val="left"/>
      <w:pPr>
        <w:ind w:left="1800"/>
        <w:ind w:hanging="1800"/>
      </w:pPr>
      <w:rPr>
        <w:b/>
      </w:rPr>
    </w:lvl>
  </w:abstractNum>
  <w:abstractNum w:abstractNumId="836463965">
    <w:multiLevelType w:val="hybridMultilevel"/>
    <w:lvl w:ilvl="0">
      <w:numFmt w:val="bullet"/>
      <w:lvlText w:val=""/>
      <w:start w:val="0"/>
      <w:lvlJc w:val="left"/>
      <w:pPr>
        <w:ind w:left="360"/>
        <w:ind w:hanging="360"/>
      </w:pPr>
      <w:rPr>
        <w:rFonts w:ascii="Symbol"/>
      </w:rPr>
    </w:lvl>
    <w:lvl w:ilvl="1">
      <w:numFmt w:val="bullet"/>
      <w:lvlText w:val="o"/>
      <w:start w:val="0"/>
      <w:lvlJc w:val="left"/>
      <w:pPr>
        <w:ind w:left="1080"/>
        <w:ind w:hanging="360"/>
      </w:pPr>
      <w:rPr>
        <w:rFonts w:ascii="Courier New"/>
      </w:rPr>
    </w:lvl>
    <w:lvl w:ilvl="2">
      <w:numFmt w:val="bullet"/>
      <w:lvlText w:val=""/>
      <w:start w:val="0"/>
      <w:lvlJc w:val="left"/>
      <w:pPr>
        <w:ind w:left="1800"/>
        <w:ind w:hanging="360"/>
      </w:pPr>
      <w:rPr>
        <w:rFonts w:ascii="Wingdings"/>
      </w:rPr>
    </w:lvl>
    <w:lvl w:ilvl="3">
      <w:numFmt w:val="bullet"/>
      <w:lvlText w:val=""/>
      <w:start w:val="0"/>
      <w:lvlJc w:val="left"/>
      <w:pPr>
        <w:ind w:left="2520"/>
        <w:ind w:hanging="360"/>
      </w:pPr>
      <w:rPr>
        <w:rFonts w:ascii="Symbol"/>
      </w:rPr>
    </w:lvl>
    <w:lvl w:ilvl="4">
      <w:numFmt w:val="bullet"/>
      <w:lvlText w:val="o"/>
      <w:start w:val="0"/>
      <w:lvlJc w:val="left"/>
      <w:pPr>
        <w:ind w:left="3240"/>
        <w:ind w:hanging="360"/>
      </w:pPr>
      <w:rPr>
        <w:rFonts w:ascii="Courier New"/>
      </w:rPr>
    </w:lvl>
    <w:lvl w:ilvl="5">
      <w:numFmt w:val="bullet"/>
      <w:lvlText w:val=""/>
      <w:start w:val="0"/>
      <w:lvlJc w:val="left"/>
      <w:pPr>
        <w:ind w:left="3960"/>
        <w:ind w:hanging="360"/>
      </w:pPr>
      <w:rPr>
        <w:rFonts w:ascii="Wingdings"/>
      </w:rPr>
    </w:lvl>
    <w:lvl w:ilvl="6">
      <w:numFmt w:val="bullet"/>
      <w:lvlText w:val=""/>
      <w:start w:val="0"/>
      <w:lvlJc w:val="left"/>
      <w:pPr>
        <w:ind w:left="4680"/>
        <w:ind w:hanging="360"/>
      </w:pPr>
      <w:rPr>
        <w:rFonts w:ascii="Symbol"/>
      </w:rPr>
    </w:lvl>
    <w:lvl w:ilvl="7">
      <w:numFmt w:val="bullet"/>
      <w:lvlText w:val="o"/>
      <w:start w:val="0"/>
      <w:lvlJc w:val="left"/>
      <w:pPr>
        <w:ind w:left="5400"/>
        <w:ind w:hanging="360"/>
      </w:pPr>
      <w:rPr>
        <w:rFonts w:ascii="Courier New"/>
      </w:rPr>
    </w:lvl>
    <w:lvl w:ilvl="8">
      <w:numFmt w:val="bullet"/>
      <w:lvlText w:val=""/>
      <w:start w:val="0"/>
      <w:lvlJc w:val="left"/>
      <w:pPr>
        <w:ind w:left="6120"/>
        <w:ind w:hanging="360"/>
      </w:pPr>
      <w:rPr>
        <w:rFonts w:ascii="Wingdings"/>
      </w:rPr>
    </w:lvl>
  </w:abstractNum>
  <w:abstractNum w:abstractNumId="867718523">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089615814">
    <w:multiLevelType w:val="hybridMultilevel"/>
    <w:lvl w:ilvl="0">
      <w:numFmt w:val="bullet"/>
      <w:lvlText w:val=""/>
      <w:start w:val="0"/>
      <w:lvlJc w:val="left"/>
      <w:pPr>
        <w:ind w:left="-2160"/>
        <w:ind w:hanging="360"/>
      </w:pPr>
      <w:rPr>
        <w:rFonts w:ascii="Symbol"/>
        <w:sz w:val="20"/>
        <w:szCs w:val="20"/>
      </w:rPr>
    </w:lvl>
    <w:lvl w:ilvl="1">
      <w:numFmt w:val="bullet"/>
      <w:lvlText w:val="o"/>
      <w:start w:val="0"/>
      <w:lvlJc w:val="left"/>
      <w:pPr>
        <w:ind w:left="-1440"/>
        <w:ind w:hanging="360"/>
      </w:pPr>
      <w:rPr>
        <w:rFonts w:ascii="Courier New"/>
      </w:rPr>
    </w:lvl>
    <w:lvl w:ilvl="2">
      <w:numFmt w:val="bullet"/>
      <w:lvlText w:val=""/>
      <w:start w:val="0"/>
      <w:lvlJc w:val="left"/>
      <w:pPr>
        <w:ind w:left="-720"/>
        <w:ind w:hanging="360"/>
      </w:pPr>
      <w:rPr>
        <w:rFonts w:ascii="Wingdings"/>
      </w:rPr>
    </w:lvl>
    <w:lvl w:ilvl="3">
      <w:numFmt w:val="bullet"/>
      <w:lvlText w:val=""/>
      <w:start w:val="0"/>
      <w:lvlJc w:val="left"/>
      <w:pPr>
        <w:ind w:left="0"/>
        <w:ind w:hanging="360"/>
      </w:pPr>
      <w:rPr>
        <w:rFonts w:ascii="Symbol"/>
      </w:rPr>
    </w:lvl>
    <w:lvl w:ilvl="4">
      <w:numFmt w:val="bullet"/>
      <w:lvlText w:val="o"/>
      <w:start w:val="0"/>
      <w:lvlJc w:val="left"/>
      <w:pPr>
        <w:ind w:left="720"/>
        <w:ind w:hanging="360"/>
      </w:pPr>
      <w:rPr>
        <w:rFonts w:ascii="Courier New"/>
      </w:rPr>
    </w:lvl>
    <w:lvl w:ilvl="5">
      <w:numFmt w:val="bullet"/>
      <w:lvlText w:val=""/>
      <w:start w:val="0"/>
      <w:lvlJc w:val="left"/>
      <w:pPr>
        <w:ind w:left="1440"/>
        <w:ind w:hanging="360"/>
      </w:pPr>
      <w:rPr>
        <w:rFonts w:ascii="Wingdings"/>
      </w:rPr>
    </w:lvl>
    <w:lvl w:ilvl="6">
      <w:numFmt w:val="bullet"/>
      <w:lvlText w:val=""/>
      <w:start w:val="0"/>
      <w:lvlJc w:val="left"/>
      <w:pPr>
        <w:ind w:left="2160"/>
        <w:ind w:hanging="360"/>
      </w:pPr>
      <w:rPr>
        <w:rFonts w:ascii="Symbol"/>
      </w:rPr>
    </w:lvl>
    <w:lvl w:ilvl="7">
      <w:numFmt w:val="bullet"/>
      <w:lvlText w:val="o"/>
      <w:start w:val="0"/>
      <w:lvlJc w:val="left"/>
      <w:pPr>
        <w:ind w:left="2880"/>
        <w:ind w:hanging="360"/>
      </w:pPr>
      <w:rPr>
        <w:rFonts w:ascii="Courier New"/>
      </w:rPr>
    </w:lvl>
    <w:lvl w:ilvl="8">
      <w:numFmt w:val="bullet"/>
      <w:lvlText w:val=""/>
      <w:start w:val="0"/>
      <w:lvlJc w:val="left"/>
      <w:pPr>
        <w:ind w:left="3600"/>
        <w:ind w:hanging="360"/>
      </w:pPr>
      <w:rPr>
        <w:rFonts w:ascii="Wingdings"/>
      </w:rPr>
    </w:lvl>
  </w:abstractNum>
  <w:abstractNum w:abstractNumId="1559054489">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658607473">
    <w:multiLevelType w:val="hybridMultilevel"/>
    <w:lvl w:ilvl="0">
      <w:numFmt w:val="bullet"/>
      <w:lvlText w:val=""/>
      <w:start w:val="0"/>
      <w:lvlJc w:val="left"/>
      <w:pPr>
        <w:ind w:left="360"/>
        <w:ind w:hanging="360"/>
      </w:pPr>
      <w:rPr>
        <w:rFonts w:ascii="Symbol"/>
      </w:rPr>
    </w:lvl>
    <w:lvl w:ilvl="1">
      <w:numFmt w:val="bullet"/>
      <w:lvlText w:val="o"/>
      <w:start w:val="0"/>
      <w:lvlJc w:val="left"/>
      <w:pPr>
        <w:ind w:left="1080"/>
        <w:ind w:hanging="360"/>
      </w:pPr>
      <w:rPr>
        <w:rFonts w:ascii="Courier New"/>
      </w:rPr>
    </w:lvl>
    <w:lvl w:ilvl="2">
      <w:numFmt w:val="bullet"/>
      <w:lvlText w:val=""/>
      <w:start w:val="0"/>
      <w:lvlJc w:val="left"/>
      <w:pPr>
        <w:ind w:left="1800"/>
        <w:ind w:hanging="360"/>
      </w:pPr>
      <w:rPr>
        <w:rFonts w:ascii="Wingdings"/>
      </w:rPr>
    </w:lvl>
    <w:lvl w:ilvl="3">
      <w:numFmt w:val="bullet"/>
      <w:lvlText w:val=""/>
      <w:start w:val="0"/>
      <w:lvlJc w:val="left"/>
      <w:pPr>
        <w:ind w:left="2520"/>
        <w:ind w:hanging="360"/>
      </w:pPr>
      <w:rPr>
        <w:rFonts w:ascii="Symbol"/>
      </w:rPr>
    </w:lvl>
    <w:lvl w:ilvl="4">
      <w:numFmt w:val="bullet"/>
      <w:lvlText w:val="o"/>
      <w:start w:val="0"/>
      <w:lvlJc w:val="left"/>
      <w:pPr>
        <w:ind w:left="3240"/>
        <w:ind w:hanging="360"/>
      </w:pPr>
      <w:rPr>
        <w:rFonts w:ascii="Courier New"/>
      </w:rPr>
    </w:lvl>
    <w:lvl w:ilvl="5">
      <w:numFmt w:val="bullet"/>
      <w:lvlText w:val=""/>
      <w:start w:val="0"/>
      <w:lvlJc w:val="left"/>
      <w:pPr>
        <w:ind w:left="3960"/>
        <w:ind w:hanging="360"/>
      </w:pPr>
      <w:rPr>
        <w:rFonts w:ascii="Wingdings"/>
      </w:rPr>
    </w:lvl>
    <w:lvl w:ilvl="6">
      <w:numFmt w:val="bullet"/>
      <w:lvlText w:val=""/>
      <w:start w:val="0"/>
      <w:lvlJc w:val="left"/>
      <w:pPr>
        <w:ind w:left="4680"/>
        <w:ind w:hanging="360"/>
      </w:pPr>
      <w:rPr>
        <w:rFonts w:ascii="Symbol"/>
      </w:rPr>
    </w:lvl>
    <w:lvl w:ilvl="7">
      <w:numFmt w:val="bullet"/>
      <w:lvlText w:val="o"/>
      <w:start w:val="0"/>
      <w:lvlJc w:val="left"/>
      <w:pPr>
        <w:ind w:left="5400"/>
        <w:ind w:hanging="360"/>
      </w:pPr>
      <w:rPr>
        <w:rFonts w:ascii="Courier New"/>
      </w:rPr>
    </w:lvl>
    <w:lvl w:ilvl="8">
      <w:numFmt w:val="bullet"/>
      <w:lvlText w:val=""/>
      <w:start w:val="0"/>
      <w:lvlJc w:val="left"/>
      <w:pPr>
        <w:ind w:left="6120"/>
        <w:ind w:hanging="360"/>
      </w:pPr>
      <w:rPr>
        <w:rFonts w:ascii="Wingdings"/>
      </w:rPr>
    </w:lvl>
  </w:abstractNum>
  <w:abstractNum w:abstractNumId="1752653953">
    <w:multiLevelType w:val="hybridMultilevel"/>
    <w:lvl w:ilvl="0">
      <w:numFmt w:val="bullet"/>
      <w:lvlText w:val=""/>
      <w:start w:val="0"/>
      <w:lvlJc w:val="left"/>
      <w:pPr>
        <w:ind w:left="360"/>
        <w:ind w:hanging="360"/>
      </w:pPr>
      <w:rPr>
        <w:rFonts w:ascii="Symbol"/>
      </w:rPr>
    </w:lvl>
    <w:lvl w:ilvl="1">
      <w:numFmt w:val="bullet"/>
      <w:lvlText w:val="o"/>
      <w:start w:val="0"/>
      <w:lvlJc w:val="left"/>
      <w:pPr>
        <w:ind w:left="1080"/>
        <w:ind w:hanging="360"/>
      </w:pPr>
      <w:rPr>
        <w:rFonts w:ascii="Courier New"/>
      </w:rPr>
    </w:lvl>
    <w:lvl w:ilvl="2">
      <w:numFmt w:val="bullet"/>
      <w:lvlText w:val=""/>
      <w:start w:val="0"/>
      <w:lvlJc w:val="left"/>
      <w:pPr>
        <w:ind w:left="1800"/>
        <w:ind w:hanging="360"/>
      </w:pPr>
      <w:rPr>
        <w:rFonts w:ascii="Wingdings"/>
      </w:rPr>
    </w:lvl>
    <w:lvl w:ilvl="3">
      <w:numFmt w:val="bullet"/>
      <w:lvlText w:val=""/>
      <w:start w:val="0"/>
      <w:lvlJc w:val="left"/>
      <w:pPr>
        <w:ind w:left="2520"/>
        <w:ind w:hanging="360"/>
      </w:pPr>
      <w:rPr>
        <w:rFonts w:ascii="Symbol"/>
      </w:rPr>
    </w:lvl>
    <w:lvl w:ilvl="4">
      <w:numFmt w:val="bullet"/>
      <w:lvlText w:val="o"/>
      <w:start w:val="0"/>
      <w:lvlJc w:val="left"/>
      <w:pPr>
        <w:ind w:left="3240"/>
        <w:ind w:hanging="360"/>
      </w:pPr>
      <w:rPr>
        <w:rFonts w:ascii="Courier New"/>
      </w:rPr>
    </w:lvl>
    <w:lvl w:ilvl="5">
      <w:numFmt w:val="bullet"/>
      <w:lvlText w:val=""/>
      <w:start w:val="0"/>
      <w:lvlJc w:val="left"/>
      <w:pPr>
        <w:ind w:left="3960"/>
        <w:ind w:hanging="360"/>
      </w:pPr>
      <w:rPr>
        <w:rFonts w:ascii="Wingdings"/>
      </w:rPr>
    </w:lvl>
    <w:lvl w:ilvl="6">
      <w:numFmt w:val="bullet"/>
      <w:lvlText w:val=""/>
      <w:start w:val="0"/>
      <w:lvlJc w:val="left"/>
      <w:pPr>
        <w:ind w:left="4680"/>
        <w:ind w:hanging="360"/>
      </w:pPr>
      <w:rPr>
        <w:rFonts w:ascii="Symbol"/>
      </w:rPr>
    </w:lvl>
    <w:lvl w:ilvl="7">
      <w:numFmt w:val="bullet"/>
      <w:lvlText w:val="o"/>
      <w:start w:val="0"/>
      <w:lvlJc w:val="left"/>
      <w:pPr>
        <w:ind w:left="5400"/>
        <w:ind w:hanging="360"/>
      </w:pPr>
      <w:rPr>
        <w:rFonts w:ascii="Courier New"/>
      </w:rPr>
    </w:lvl>
    <w:lvl w:ilvl="8">
      <w:numFmt w:val="bullet"/>
      <w:lvlText w:val=""/>
      <w:start w:val="0"/>
      <w:lvlJc w:val="left"/>
      <w:pPr>
        <w:ind w:left="6120"/>
        <w:ind w:hanging="360"/>
      </w:pPr>
      <w:rPr>
        <w:rFonts w:ascii="Wingdings"/>
      </w:rPr>
    </w:lvl>
  </w:abstractNum>
  <w:abstractNum w:abstractNumId="1820610813">
    <w:multiLevelType w:val="hybridMultilevel"/>
    <w:lvl w:ilvl="0">
      <w:numFmt w:val="decimal"/>
      <w:lvlText w:val="%1"/>
      <w:start w:val="0"/>
      <w:lvlJc w:val="left"/>
      <w:pPr>
        <w:ind w:left="360"/>
        <w:ind w:hanging="360"/>
      </w:pPr>
      <w:rPr/>
    </w:lvl>
    <w:lvl w:ilvl="1">
      <w:numFmt w:val="decimal"/>
      <w:lvlText w:val="%2."/>
      <w:start w:val="1"/>
      <w:lvlJc w:val="left"/>
      <w:pPr>
        <w:ind w:left="360"/>
        <w:ind w:hanging="360"/>
      </w:pPr>
      <w:rPr/>
    </w:lvl>
    <w:lvl w:ilvl="2">
      <w:numFmt w:val="lowerLetter"/>
      <w:lvlText w:val="%3."/>
      <w:start w:val="1"/>
      <w:lvlJc w:val="left"/>
      <w:pPr>
        <w:ind w:left="720"/>
        <w:ind w:hanging="360"/>
      </w:pPr>
      <w:rPr/>
    </w:lvl>
    <w:lvl w:ilvl="3">
      <w:numFmt w:val="decimal"/>
      <w:lvlText w:val="%4)"/>
      <w:start w:val="1"/>
      <w:lvlJc w:val="left"/>
      <w:pPr>
        <w:ind w:left="1080"/>
        <w:ind w:hanging="360"/>
      </w:pPr>
      <w:rPr/>
    </w:lvl>
    <w:lvl w:ilvl="4">
      <w:numFmt w:val="lowerLetter"/>
      <w:lvlText w:val="%5)"/>
      <w:start w:val="1"/>
      <w:lvlJc w:val="left"/>
      <w:pPr>
        <w:ind w:left="1440"/>
        <w:ind w:hanging="360"/>
      </w:pPr>
      <w:rPr/>
    </w:lvl>
    <w:lvl w:ilvl="5">
      <w:numFmt w:val="decimal"/>
      <w:lvlText w:val="(%6)"/>
      <w:start w:val="1"/>
      <w:lvlJc w:val="left"/>
      <w:pPr>
        <w:ind w:left="1800"/>
        <w:ind w:hanging="360"/>
      </w:pPr>
      <w:rPr/>
    </w:lvl>
    <w:lvl w:ilvl="6">
      <w:numFmt w:val="lowerLetter"/>
      <w:lvlText w:val="(%7)"/>
      <w:start w:val="1"/>
      <w:lvlJc w:val="left"/>
      <w:pPr>
        <w:ind w:left="2160"/>
        <w:ind w:hanging="360"/>
      </w:pPr>
      <w:rPr/>
    </w:lvl>
    <w:lvl w:ilvl="7">
      <w:numFmt w:val="lowerLetter"/>
      <w:lvlText w:val="%8."/>
      <w:start w:val="1"/>
      <w:lvlJc w:val="left"/>
      <w:pPr>
        <w:ind w:left="2880"/>
        <w:ind w:hanging="360"/>
      </w:pPr>
      <w:rPr/>
    </w:lvl>
    <w:lvl w:ilvl="8">
      <w:numFmt w:val="lowerRoman"/>
      <w:lvlText w:val="%9."/>
      <w:start w:val="1"/>
      <w:lvlJc w:val="left"/>
      <w:pPr>
        <w:ind w:left="3240"/>
        <w:ind w:hanging="360"/>
      </w:pPr>
      <w:rPr/>
    </w:lvl>
  </w:abstractNum>
  <w:abstractNum w:abstractNumId="1834099287">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2002930633">
    <w:multiLevelType w:val="hybridMultilevel"/>
    <w:lvl w:ilvl="0">
      <w:numFmt w:val="bullet"/>
      <w:lvlText w:val=""/>
      <w:start w:val="0"/>
      <w:lvlJc w:val="left"/>
      <w:pPr>
        <w:ind w:left="360"/>
        <w:ind w:hanging="360"/>
      </w:pPr>
      <w:rPr>
        <w:rFonts w:ascii="Symbol"/>
      </w:rPr>
    </w:lvl>
    <w:lvl w:ilvl="1">
      <w:numFmt w:val="bullet"/>
      <w:lvlText w:val="o"/>
      <w:start w:val="0"/>
      <w:lvlJc w:val="left"/>
      <w:pPr>
        <w:ind w:left="1440"/>
        <w:ind w:hanging="360"/>
      </w:pPr>
      <w:rPr>
        <w:rFonts w:ascii="Courier New"/>
      </w:rPr>
    </w:lvl>
    <w:lvl w:ilvl="2">
      <w:numFmt w:val="bullet"/>
      <w:lvlText w:val=""/>
      <w:start w:val="0"/>
      <w:lvlJc w:val="left"/>
      <w:pPr>
        <w:ind w:left="2160"/>
        <w:ind w:hanging="360"/>
      </w:pPr>
      <w:rPr>
        <w:rFonts w:ascii="Wingdings"/>
      </w:rPr>
    </w:lvl>
    <w:lvl w:ilvl="3">
      <w:numFmt w:val="bullet"/>
      <w:lvlText w:val=""/>
      <w:start w:val="0"/>
      <w:lvlJc w:val="left"/>
      <w:pPr>
        <w:ind w:left="2880"/>
        <w:ind w:hanging="360"/>
      </w:pPr>
      <w:rPr>
        <w:rFonts w:ascii="Symbol"/>
      </w:rPr>
    </w:lvl>
    <w:lvl w:ilvl="4">
      <w:numFmt w:val="bullet"/>
      <w:lvlText w:val="o"/>
      <w:start w:val="0"/>
      <w:lvlJc w:val="left"/>
      <w:pPr>
        <w:ind w:left="3600"/>
        <w:ind w:hanging="360"/>
      </w:pPr>
      <w:rPr>
        <w:rFonts w:ascii="Courier New"/>
      </w:rPr>
    </w:lvl>
    <w:lvl w:ilvl="5">
      <w:numFmt w:val="bullet"/>
      <w:lvlText w:val=""/>
      <w:start w:val="0"/>
      <w:lvlJc w:val="left"/>
      <w:pPr>
        <w:ind w:left="4320"/>
        <w:ind w:hanging="360"/>
      </w:pPr>
      <w:rPr>
        <w:rFonts w:ascii="Wingdings"/>
      </w:rPr>
    </w:lvl>
    <w:lvl w:ilvl="6">
      <w:numFmt w:val="bullet"/>
      <w:lvlText w:val=""/>
      <w:start w:val="0"/>
      <w:lvlJc w:val="left"/>
      <w:pPr>
        <w:ind w:left="5040"/>
        <w:ind w:hanging="360"/>
      </w:pPr>
      <w:rPr>
        <w:rFonts w:ascii="Symbol"/>
      </w:rPr>
    </w:lvl>
    <w:lvl w:ilvl="7">
      <w:numFmt w:val="bullet"/>
      <w:lvlText w:val="o"/>
      <w:start w:val="0"/>
      <w:lvlJc w:val="left"/>
      <w:pPr>
        <w:ind w:left="5760"/>
        <w:ind w:hanging="360"/>
      </w:pPr>
      <w:rPr>
        <w:rFonts w:ascii="Courier New"/>
      </w:rPr>
    </w:lvl>
    <w:lvl w:ilvl="8">
      <w:numFmt w:val="bullet"/>
      <w:lvlText w:val=""/>
      <w:start w:val="0"/>
      <w:lvlJc w:val="left"/>
      <w:pPr>
        <w:ind w:left="6480"/>
        <w:ind w:hanging="360"/>
      </w:pPr>
      <w:rPr>
        <w:rFonts w:ascii="Wingdings"/>
      </w:rPr>
    </w:lvl>
  </w:abstractNum>
  <w:abstractNum w:abstractNumId="2005401760">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2119636852">
    <w:multiLevelType w:val="hybridMultilevel"/>
    <w:lvl w:ilvl="0">
      <w:numFmt w:val="bullet"/>
      <w:lvlText w:val=""/>
      <w:start w:val="0"/>
      <w:lvlJc w:val="left"/>
      <w:pPr>
        <w:ind w:left="1080"/>
        <w:ind w:hanging="360"/>
      </w:pPr>
      <w:rPr>
        <w:rFonts w:ascii="Symbol"/>
      </w:rPr>
    </w:lvl>
    <w:lvl w:ilvl="1">
      <w:numFmt w:val="bullet"/>
      <w:lvlText w:val="o"/>
      <w:start w:val="0"/>
      <w:lvlJc w:val="left"/>
      <w:pPr>
        <w:ind w:left="1800"/>
        <w:ind w:hanging="360"/>
      </w:pPr>
      <w:rPr>
        <w:rFonts w:ascii="Courier New"/>
      </w:rPr>
    </w:lvl>
    <w:lvl w:ilvl="2">
      <w:numFmt w:val="bullet"/>
      <w:lvlText w:val=""/>
      <w:start w:val="0"/>
      <w:lvlJc w:val="left"/>
      <w:pPr>
        <w:ind w:left="2520"/>
        <w:ind w:hanging="360"/>
      </w:pPr>
      <w:rPr>
        <w:rFonts w:ascii="Wingdings"/>
      </w:rPr>
    </w:lvl>
    <w:lvl w:ilvl="3">
      <w:numFmt w:val="bullet"/>
      <w:lvlText w:val=""/>
      <w:start w:val="0"/>
      <w:lvlJc w:val="left"/>
      <w:pPr>
        <w:ind w:left="3240"/>
        <w:ind w:hanging="360"/>
      </w:pPr>
      <w:rPr>
        <w:rFonts w:ascii="Symbol"/>
      </w:rPr>
    </w:lvl>
    <w:lvl w:ilvl="4">
      <w:numFmt w:val="bullet"/>
      <w:lvlText w:val="o"/>
      <w:start w:val="0"/>
      <w:lvlJc w:val="left"/>
      <w:pPr>
        <w:ind w:left="3960"/>
        <w:ind w:hanging="360"/>
      </w:pPr>
      <w:rPr>
        <w:rFonts w:ascii="Courier New"/>
      </w:rPr>
    </w:lvl>
    <w:lvl w:ilvl="5">
      <w:numFmt w:val="bullet"/>
      <w:lvlText w:val=""/>
      <w:start w:val="0"/>
      <w:lvlJc w:val="left"/>
      <w:pPr>
        <w:ind w:left="4680"/>
        <w:ind w:hanging="360"/>
      </w:pPr>
      <w:rPr>
        <w:rFonts w:ascii="Wingdings"/>
      </w:rPr>
    </w:lvl>
    <w:lvl w:ilvl="6">
      <w:numFmt w:val="bullet"/>
      <w:lvlText w:val=""/>
      <w:start w:val="0"/>
      <w:lvlJc w:val="left"/>
      <w:pPr>
        <w:ind w:left="5400"/>
        <w:ind w:hanging="360"/>
      </w:pPr>
      <w:rPr>
        <w:rFonts w:ascii="Symbol"/>
      </w:rPr>
    </w:lvl>
    <w:lvl w:ilvl="7">
      <w:numFmt w:val="bullet"/>
      <w:lvlText w:val="o"/>
      <w:start w:val="0"/>
      <w:lvlJc w:val="left"/>
      <w:pPr>
        <w:ind w:left="6120"/>
        <w:ind w:hanging="360"/>
      </w:pPr>
      <w:rPr>
        <w:rFonts w:ascii="Courier New"/>
      </w:rPr>
    </w:lvl>
    <w:lvl w:ilvl="8">
      <w:numFmt w:val="bullet"/>
      <w:lvlText w:val=""/>
      <w:start w:val="0"/>
      <w:lvlJc w:val="left"/>
      <w:pPr>
        <w:ind w:left="6840"/>
        <w:ind w:hanging="360"/>
      </w:pPr>
      <w:rPr>
        <w:rFonts w:ascii="Wingdings"/>
      </w:rPr>
    </w:lvl>
  </w:abstractNum>
  <w:abstractNum w:abstractNumId="2137023119">
    <w:multiLevelType w:val="hybridMultilevel"/>
    <w:lvl w:ilvl="0">
      <w:numFmt w:val="bullet"/>
      <w:lvlText w:val=""/>
      <w:start w:val="0"/>
      <w:lvlJc w:val="left"/>
      <w:pPr>
        <w:ind w:left="720"/>
        <w:ind w:hanging="360"/>
      </w:pPr>
      <w:rPr>
        <w:rFonts w:ascii="Symbol"/>
      </w:rPr>
    </w:lvl>
    <w:lvl w:ilvl="1">
      <w:numFmt w:val="bullet"/>
      <w:lvlText w:val="o"/>
      <w:start w:val="0"/>
      <w:lvlJc w:val="left"/>
      <w:pPr>
        <w:ind w:left="1440"/>
        <w:ind w:hanging="360"/>
      </w:pPr>
      <w:rPr>
        <w:rFonts w:ascii="Courier New"/>
      </w:rPr>
    </w:lvl>
    <w:lvl w:ilvl="2">
      <w:numFmt w:val="bullet"/>
      <w:lvlText w:val=""/>
      <w:start w:val="0"/>
      <w:lvlJc w:val="left"/>
      <w:pPr>
        <w:ind w:left="2160"/>
        <w:ind w:hanging="360"/>
      </w:pPr>
      <w:rPr>
        <w:rFonts w:ascii="Symbol"/>
      </w:rPr>
    </w:lvl>
    <w:lvl w:ilvl="3">
      <w:numFmt w:val="bullet"/>
      <w:lvlText w:val=""/>
      <w:start w:val="0"/>
      <w:lvlJc w:val="left"/>
      <w:pPr>
        <w:ind w:left="2880"/>
        <w:ind w:hanging="360"/>
      </w:pPr>
      <w:rPr>
        <w:rFonts w:ascii="Symbol"/>
      </w:rPr>
    </w:lvl>
    <w:lvl w:ilvl="4">
      <w:numFmt w:val="bullet"/>
      <w:lvlText w:val="o"/>
      <w:start w:val="0"/>
      <w:lvlJc w:val="left"/>
      <w:pPr>
        <w:ind w:left="3600"/>
        <w:ind w:hanging="360"/>
      </w:pPr>
      <w:rPr>
        <w:rFonts w:ascii="Courier New"/>
      </w:rPr>
    </w:lvl>
    <w:lvl w:ilvl="5">
      <w:numFmt w:val="bullet"/>
      <w:lvlText w:val=""/>
      <w:start w:val="0"/>
      <w:lvlJc w:val="left"/>
      <w:pPr>
        <w:ind w:left="4320"/>
        <w:ind w:hanging="360"/>
      </w:pPr>
      <w:rPr>
        <w:rFonts w:ascii="Wingdings"/>
      </w:rPr>
    </w:lvl>
    <w:lvl w:ilvl="6">
      <w:numFmt w:val="bullet"/>
      <w:lvlText w:val=""/>
      <w:start w:val="0"/>
      <w:lvlJc w:val="left"/>
      <w:pPr>
        <w:ind w:left="5040"/>
        <w:ind w:hanging="360"/>
      </w:pPr>
      <w:rPr>
        <w:rFonts w:ascii="Symbol"/>
      </w:rPr>
    </w:lvl>
    <w:lvl w:ilvl="7">
      <w:numFmt w:val="bullet"/>
      <w:lvlText w:val="o"/>
      <w:start w:val="0"/>
      <w:lvlJc w:val="left"/>
      <w:pPr>
        <w:ind w:left="5760"/>
        <w:ind w:hanging="360"/>
      </w:pPr>
      <w:rPr>
        <w:rFonts w:ascii="Courier New"/>
      </w:rPr>
    </w:lvl>
    <w:lvl w:ilvl="8">
      <w:numFmt w:val="bullet"/>
      <w:lvlText w:val=""/>
      <w:start w:val="0"/>
      <w:lvlJc w:val="left"/>
      <w:pPr>
        <w:ind w:left="6480"/>
        <w:ind w:hanging="360"/>
      </w:pPr>
      <w:rPr>
        <w:rFonts w:ascii="Wingdings"/>
      </w:rPr>
    </w:lvl>
  </w:abstractNum>
  <w:num w:numId="189421526">
    <w:abstractNumId w:val="189421526"/>
  </w:num>
  <w:num w:numId="257100339">
    <w:abstractNumId w:val="257100339"/>
  </w:num>
  <w:num w:numId="309098506">
    <w:abstractNumId w:val="309098506"/>
  </w:num>
  <w:num w:numId="332415653">
    <w:abstractNumId w:val="332415653"/>
  </w:num>
  <w:num w:numId="745760885">
    <w:abstractNumId w:val="745760885"/>
  </w:num>
  <w:num w:numId="779035522">
    <w:abstractNumId w:val="779035522"/>
  </w:num>
  <w:num w:numId="836463965">
    <w:abstractNumId w:val="836463965"/>
  </w:num>
  <w:num w:numId="867718523">
    <w:abstractNumId w:val="867718523"/>
  </w:num>
  <w:num w:numId="1089615814">
    <w:abstractNumId w:val="1089615814"/>
  </w:num>
  <w:num w:numId="1559054489">
    <w:abstractNumId w:val="1559054489"/>
  </w:num>
  <w:num w:numId="1658607473">
    <w:abstractNumId w:val="1658607473"/>
  </w:num>
  <w:num w:numId="1752653953">
    <w:abstractNumId w:val="1752653953"/>
  </w:num>
  <w:num w:numId="1820610813">
    <w:abstractNumId w:val="1820610813"/>
  </w:num>
  <w:num w:numId="1834099287">
    <w:abstractNumId w:val="1834099287"/>
  </w:num>
  <w:num w:numId="2002930633">
    <w:abstractNumId w:val="2002930633"/>
  </w:num>
  <w:num w:numId="2005401760">
    <w:abstractNumId w:val="2005401760"/>
  </w:num>
  <w:num w:numId="2119636852">
    <w:abstractNumId w:val="2119636852"/>
  </w:num>
  <w:num w:numId="2137023119">
    <w:abstractNumId w:val="2137023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AA6F2E"/>
    <w:rsid w:val="0072574C"/>
    <w:rsid w:val="007A2423"/>
    <w:rsid w:val="00AA6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8E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PACitation">
    <w:name w:val="APA Citation"/>
    <w:qFormat/>
    <w:basedOn w:val="Normal"/>
    <w:rPr>
      <w:color w:val="000000"/>
    </w:rPr>
    <w:pPr>
      <w:ind w:left="360"/>
      <w:ind w:hanging="360"/>
    </w:pPr>
  </w:style>
  <w:style w:type="paragraph" w:styleId="AssignmentsLevel1">
    <w:name w:val="Assignments Level 1"/>
    <w:qFormat/>
    <w:basedOn w:val="Normal"/>
    <w:rPr/>
    <w:pPr/>
  </w:style>
  <w:style w:type="character" w:styleId="AssignmentsLevel1Char">
    <w:name w:val="Assignments Level 1 Char"/>
    <w:qFormat/>
    <w:rPr>
      <w:rFonts w:ascii="Arial"/>
    </w:rPr>
  </w:style>
  <w:style w:type="paragraph" w:styleId="AssignmentsLevel2">
    <w:name w:val="Assignments Level 2"/>
    <w:qFormat/>
    <w:basedOn w:val="AssignmentsLevel1"/>
    <w:pPr>
      <w:ind w:left="360"/>
    </w:pPr>
  </w:style>
  <w:style w:type="character" w:styleId="AssignmentsLevel2Char">
    <w:name w:val="Assignments Level 2 Char"/>
    <w:qFormat/>
    <w:rPr>
      <w:rFonts w:ascii="Arial"/>
    </w:rPr>
  </w:style>
  <w:style w:type="paragraph" w:styleId="AssignmentsLevel3">
    <w:name w:val="Assignments Level 3"/>
    <w:qFormat/>
    <w:basedOn w:val="AssignmentsLevel2"/>
    <w:pPr>
      <w:ind w:left="720"/>
    </w:pPr>
  </w:style>
  <w:style w:type="character" w:styleId="AssignmentsLevel3Char">
    <w:name w:val="Assignments Level 3 Char"/>
    <w:qFormat/>
    <w:rPr>
      <w:rFonts w:ascii="Arial"/>
    </w:rPr>
  </w:style>
  <w:style w:type="paragraph" w:styleId="AssignmentsLevel4">
    <w:name w:val="Assignments Level 4"/>
    <w:qFormat/>
    <w:basedOn w:val="AssignmentsLevel3"/>
    <w:pPr>
      <w:ind w:left="1080"/>
    </w:pPr>
  </w:style>
  <w:style w:type="character" w:styleId="AssignmentsLevel4Char">
    <w:name w:val="Assignments Level 4 Char"/>
    <w:qFormat/>
    <w:rPr>
      <w:rFonts w:ascii="Arial"/>
    </w:rPr>
  </w:style>
  <w:style w:type="paragraph" w:styleId="BalloonText">
    <w:name w:val="Balloon Text"/>
    <w:qFormat/>
    <w:basedOn w:val="Normal"/>
    <w:rPr>
      <w:rFonts w:ascii="Tahoma"/>
      <w:sz w:val="16"/>
      <w:szCs w:val="16"/>
    </w:rPr>
    <w:pPr/>
  </w:style>
  <w:style w:type="paragraph" w:styleId="CDGBullet">
    <w:name w:val="CDG Bullet"/>
    <w:qFormat/>
    <w:basedOn w:val="Normal"/>
    <w:pPr/>
  </w:style>
  <w:style w:type="character" w:styleId="CommentReference">
    <w:name w:val="Comment Reference"/>
    <w:qFormat/>
    <w:rPr>
      <w:sz w:val="16"/>
      <w:szCs w:val="16"/>
    </w:rPr>
  </w:style>
  <w:style w:type="paragraph" w:styleId="CommentSubject">
    <w:name w:val="Comment Subject"/>
    <w:qFormat/>
    <w:basedOn w:val="CommentText"/>
    <w:rPr>
      <w:b/>
      <w:rFonts w:ascii="Times New Roman"/>
    </w:rPr>
    <w:pPr/>
  </w:style>
  <w:style w:type="paragraph" w:styleId="CommentText">
    <w:name w:val="Comment Text"/>
    <w:qFormat/>
    <w:basedOn w:val="Normal"/>
    <w:pPr/>
  </w:style>
  <w:style w:type="character" w:styleId="DefaultParagraphFont">
    <w:name w:val="Default Paragraph Font"/>
    <w:qFormat/>
  </w:style>
  <w:style w:type="character" w:styleId="FollowedHyperlink">
    <w:name w:val="FollowedHyperlink"/>
    <w:qFormat/>
    <w:rPr>
      <w:u w:val="single"/>
      <w:color w:val="800080"/>
    </w:rPr>
  </w:style>
  <w:style w:type="paragraph" w:styleId="Footer">
    <w:name w:val="Footer"/>
    <w:qFormat/>
    <w:basedOn w:val="Normal"/>
    <w:rPr/>
    <w:pPr/>
  </w:style>
  <w:style w:type="character" w:styleId="FooterChar">
    <w:name w:val="Footer Char"/>
    <w:qFormat/>
    <w:rPr>
      <w:rFonts w:ascii="Arial"/>
    </w:rPr>
  </w:style>
  <w:style w:type="paragraph" w:styleId="Header">
    <w:name w:val="Header"/>
    <w:qFormat/>
    <w:basedOn w:val="Normal"/>
    <w:rPr/>
    <w:pPr/>
  </w:style>
  <w:style w:type="character" w:styleId="HeaderChar">
    <w:name w:val="Header Char"/>
    <w:qFormat/>
    <w:rPr>
      <w:rFonts w:ascii="Arial"/>
    </w:rPr>
  </w:style>
  <w:style w:type="paragraph" w:styleId="Heading0">
    <w:name w:val="Heading 0"/>
    <w:qFormat/>
    <w:basedOn w:val="Normal"/>
    <w:rPr>
      <w:b/>
      <w:i/>
      <w:sz w:val="24"/>
    </w:rPr>
    <w:pPr/>
  </w:style>
  <w:style w:type="character" w:styleId="Heading0Char">
    <w:name w:val="Heading 0 Char"/>
    <w:qFormat/>
    <w:rPr>
      <w:b/>
      <w:i/>
      <w:rFonts w:ascii="Arial"/>
      <w:sz w:val="24"/>
    </w:rPr>
  </w:style>
  <w:style w:type="paragraph" w:styleId="Heading1">
    <w:name w:val="Heading 1"/>
    <w:qFormat/>
    <w:basedOn w:val="Heading0"/>
    <w:pPr/>
  </w:style>
  <w:style w:type="character" w:styleId="Heading1Char">
    <w:name w:val="Heading 1 Char"/>
    <w:qFormat/>
    <w:rPr>
      <w:b/>
      <w:i/>
      <w:rFonts w:ascii="Arial"/>
      <w:sz w:val="24"/>
    </w:rPr>
  </w:style>
  <w:style w:type="paragraph" w:styleId="Heading2">
    <w:name w:val="Heading 2"/>
    <w:qFormat/>
    <w:basedOn w:val="Normal"/>
    <w:rPr>
      <w:b/>
      <w:sz w:val="22"/>
    </w:rPr>
    <w:pPr/>
  </w:style>
  <w:style w:type="character" w:styleId="Heading2Char">
    <w:name w:val="Heading 2 Char"/>
    <w:qFormat/>
    <w:rPr>
      <w:b/>
      <w:rFonts w:ascii="Arial"/>
      <w:sz w:val="22"/>
    </w:rPr>
  </w:style>
  <w:style w:type="paragraph" w:styleId="Heading3">
    <w:name w:val="Heading 3"/>
    <w:qFormat/>
    <w:basedOn w:val="Heading2"/>
    <w:rPr>
      <w:i/>
      <w:sz w:val="20"/>
    </w:rPr>
    <w:pPr/>
  </w:style>
  <w:style w:type="character" w:styleId="Hyperlink">
    <w:name w:val="Hyperlink"/>
    <w:qFormat/>
    <w:rPr>
      <w:u w:val="single"/>
      <w:color w:val="0000FF"/>
    </w:rPr>
  </w:style>
  <w:style w:type="numbering" w:styleId="NoList">
    <w:name w:val="No List"/>
    <w:qFormat/>
  </w:style>
  <w:style w:type="paragraph" w:default="1" w:styleId="Normal">
    <w:name w:val="Normal"/>
    <w:qFormat/>
    <w:rPr>
      <w:rFonts w:ascii="Arial"/>
    </w:rPr>
    <w:pPr/>
  </w:style>
  <w:style w:type="paragraph" w:styleId="Revision">
    <w:name w:val="Revision"/>
    <w:qFormat/>
    <w:rPr>
      <w:rFonts w:ascii="Arial"/>
      <w:szCs w:val="24"/>
    </w:rPr>
    <w:pPr/>
  </w:style>
  <w:style w:type="paragraph" w:styleId="Subtitle">
    <w:name w:val="Subtitle"/>
    <w:qFormat/>
    <w:basedOn w:val="Normal"/>
    <w:rPr>
      <w:i/>
      <w:color w:val="4F81BD"/>
      <w:sz w:val="24"/>
    </w:rPr>
  </w:style>
  <w:style w:type="table" w:styleId="TableGrid">
    <w:name w:val="Table Grid"/>
    <w:qFormat/>
    <w:basedOn w:val="TableNormal"/>
    <w:rPr>
      <w:rFonts w:ascii="Calibri"/>
      <w:sz w:val="22"/>
      <w:szCs w:val="22"/>
    </w:rPr>
    <w:pPr/>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Grid"/>
      <w:tblLook w:firstRow="1" w:lastRow="1" w:firstColumn="1" w:lastColumn="1" w:noHBand="0" w:noVBand="0"/>
    </w:tblPr>
  </w:style>
  <w:style w:type="table" w:styleId="TableNormal">
    <w:name w:val="Table Normal"/>
    <w:qFormat/>
    <w:pPr/>
  </w:style>
  <w:style w:type="paragraph" w:styleId="Title">
    <w:name w:val="Title"/>
    <w:qFormat/>
    <w:basedOn w:val="Normal"/>
    <w:rPr>
      <w:b/>
      <w:i/>
      <w:sz w:val="24"/>
    </w:rPr>
    <w:pPr/>
  </w:style>
  <w:style w:type="character" w:styleId="TitleChar">
    <w:name w:val="Title Char"/>
    <w:qFormat/>
    <w:rPr>
      <w:b/>
      <w:i/>
      <w:rFonts w:ascii="Arial"/>
      <w:sz w:val="24"/>
    </w:rPr>
  </w:style>
  <w:style w:type="table" w:styleId="UPXMaterialTable">
    <w:name w:val="UPX Material Table"/>
    <w:qFormat/>
    <w:basedOn w:val="TableNormal"/>
    <w:rPr>
      <w:rFonts w:ascii="Arial"/>
    </w:rPr>
    <w:pPr/>
    <w:tblPr>
      <w:tblBorders>
        <w:top w:val="single" w:sz="4" w:color="A6A6A6" w:space="0"/>
        <w:bottom w:val="single" w:sz="4" w:color="A6A6A6" w:space="0"/>
        <w:left w:val="single" w:sz="4" w:color="A6A6A6" w:space="0"/>
        <w:right w:val="single" w:sz="4" w:color="A6A6A6" w:space="0"/>
        <w:insideH w:val="single" w:sz="4" w:color="A6A6A6" w:space="0"/>
        <w:insideV w:val="single" w:sz="4" w:color="A6A6A6" w:space="0"/>
      </w:tblBorders>
      <w:tblStyle w:val="UPXMaterialTable"/>
      <w:tblLook w:firstRow="1" w:lastRow="1" w:firstColumn="1" w:lastColumn="1" w:noHBand="0" w:noVBand="0"/>
    </w:tblPr>
    <w:tblStylePr w:type="firstRow">
      <w:tcPr>
        <w:shd w:fill="BFBFBF"/>
      </w:tcPr>
    </w:tblStylePr>
  </w:style>
  <w:style w:type="paragraph" w:styleId="docDefaults">
    <w:name w:val="docDefaults"/>
    <w:qFormat/>
    <w:rPr>
      <w:rFonts w:asci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1.xml"/>
  <Relationship Id="rId11" Type="http://schemas.openxmlformats.org/officeDocument/2006/relationships/footer" Target="footer2.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