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2B" w:rsidRDefault="003E11EC">
      <w:r>
        <w:rPr>
          <w:noProof/>
        </w:rPr>
        <w:drawing>
          <wp:inline distT="0" distB="0" distL="0" distR="0" wp14:anchorId="392AE45D" wp14:editId="1782EB9E">
            <wp:extent cx="409575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1EC" w:rsidRDefault="003E11EC">
      <w:r>
        <w:rPr>
          <w:noProof/>
        </w:rPr>
        <w:drawing>
          <wp:inline distT="0" distB="0" distL="0" distR="0" wp14:anchorId="4EC3018E" wp14:editId="18EE0CE7">
            <wp:extent cx="4429125" cy="3924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3E11EC"/>
    <w:rsid w:val="004A3E2B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