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7172" w14:textId="77777777" w:rsidR="00EA77F1" w:rsidRPr="00EA77F1" w:rsidRDefault="00EA77F1" w:rsidP="00EA77F1">
      <w:pPr>
        <w:rPr>
          <w:sz w:val="40"/>
          <w:szCs w:val="40"/>
        </w:rPr>
      </w:pPr>
      <w:r w:rsidRPr="00EA77F1">
        <w:rPr>
          <w:sz w:val="40"/>
          <w:szCs w:val="40"/>
        </w:rPr>
        <w:t>Written Paper: BONDS  Due Sunday, Week 1: 25 points</w:t>
      </w:r>
    </w:p>
    <w:p w14:paraId="2E990240" w14:textId="77777777" w:rsidR="00EA77F1" w:rsidRPr="00EA77F1" w:rsidRDefault="00EA77F1" w:rsidP="00EA77F1">
      <w:pPr>
        <w:rPr>
          <w:sz w:val="40"/>
          <w:szCs w:val="40"/>
        </w:rPr>
      </w:pPr>
      <w:r w:rsidRPr="00EA77F1">
        <w:rPr>
          <w:sz w:val="40"/>
          <w:szCs w:val="40"/>
        </w:rPr>
        <w:t>Consider Joy Bonding Relationships and Fear Bonding Relationships in your own life.</w:t>
      </w:r>
    </w:p>
    <w:p w14:paraId="3EF810F0" w14:textId="77777777" w:rsidR="00EA77F1" w:rsidRPr="00EA77F1" w:rsidRDefault="00EA77F1" w:rsidP="00EA77F1">
      <w:pPr>
        <w:rPr>
          <w:sz w:val="40"/>
          <w:szCs w:val="40"/>
        </w:rPr>
      </w:pPr>
    </w:p>
    <w:p w14:paraId="4DAEB029" w14:textId="77777777" w:rsidR="00EA77F1" w:rsidRPr="00EA77F1" w:rsidRDefault="00EA77F1" w:rsidP="00EA77F1">
      <w:pPr>
        <w:rPr>
          <w:sz w:val="40"/>
          <w:szCs w:val="40"/>
        </w:rPr>
      </w:pPr>
      <w:r w:rsidRPr="00EA77F1">
        <w:rPr>
          <w:sz w:val="40"/>
          <w:szCs w:val="40"/>
        </w:rPr>
        <w:t>Consider how important attachment theory has been to understand human relationships. According to Marcus Warner and Chris Coursey, (2019) a joy bond may look like positive feelings from being together, lots of laughter, security to be yourself around the other person, an ability to connect safely on an emotional level, and a sense you are with "your kind of person" .  In contrast a fear bond may feel like you are hiding emotions, wearing a "mask" (not COVID) for fear you cannot be yourself around that person, isolating possibly, shutting down when problems arise, losing desire to relate or feeling like we are never quite sure where we stand with this person.  For clarification, this is NOT a question of who you felt fear with.</w:t>
      </w:r>
    </w:p>
    <w:p w14:paraId="41A90117" w14:textId="77777777" w:rsidR="00EA77F1" w:rsidRPr="00EA77F1" w:rsidRDefault="00EA77F1" w:rsidP="00EA77F1">
      <w:pPr>
        <w:rPr>
          <w:sz w:val="40"/>
          <w:szCs w:val="40"/>
        </w:rPr>
      </w:pPr>
    </w:p>
    <w:p w14:paraId="0B9BB44A" w14:textId="77777777" w:rsidR="00EA77F1" w:rsidRPr="00EA77F1" w:rsidRDefault="00EA77F1" w:rsidP="00EA77F1">
      <w:pPr>
        <w:rPr>
          <w:sz w:val="40"/>
          <w:szCs w:val="40"/>
        </w:rPr>
      </w:pPr>
      <w:r w:rsidRPr="00EA77F1">
        <w:rPr>
          <w:sz w:val="40"/>
          <w:szCs w:val="40"/>
        </w:rPr>
        <w:t xml:space="preserve">Take time to compare and contrast one person you have experienced each type of bond with.  You can have both bonds with the same person over the course of a relationship.   How did you enter into the other person's joy?  How did you build this joy as a team?  It does NOT have to be a significant other for this topic.  How do you </w:t>
      </w:r>
      <w:r w:rsidRPr="00EA77F1">
        <w:rPr>
          <w:sz w:val="40"/>
          <w:szCs w:val="40"/>
        </w:rPr>
        <w:lastRenderedPageBreak/>
        <w:t>want to build YOUR OWN joy experiences going forward across relationships?</w:t>
      </w:r>
    </w:p>
    <w:p w14:paraId="6F6021B1" w14:textId="77777777" w:rsidR="00EA77F1" w:rsidRPr="00EA77F1" w:rsidRDefault="00EA77F1" w:rsidP="00EA77F1">
      <w:pPr>
        <w:rPr>
          <w:sz w:val="40"/>
          <w:szCs w:val="40"/>
        </w:rPr>
      </w:pPr>
    </w:p>
    <w:p w14:paraId="55F986F3" w14:textId="77777777" w:rsidR="00EA77F1" w:rsidRPr="00EA77F1" w:rsidRDefault="00EA77F1" w:rsidP="00EA77F1">
      <w:pPr>
        <w:rPr>
          <w:sz w:val="40"/>
          <w:szCs w:val="40"/>
        </w:rPr>
      </w:pPr>
      <w:r w:rsidRPr="00EA77F1">
        <w:rPr>
          <w:sz w:val="40"/>
          <w:szCs w:val="40"/>
        </w:rPr>
        <w:t xml:space="preserve">3 page APA paper please.  </w:t>
      </w:r>
    </w:p>
    <w:p w14:paraId="60BAF7A9" w14:textId="77777777" w:rsidR="00EA77F1" w:rsidRPr="00EA77F1" w:rsidRDefault="00EA77F1" w:rsidP="00EA77F1">
      <w:pPr>
        <w:rPr>
          <w:sz w:val="40"/>
          <w:szCs w:val="40"/>
        </w:rPr>
      </w:pPr>
    </w:p>
    <w:p w14:paraId="7FBBF0FF" w14:textId="77777777" w:rsidR="00EA77F1" w:rsidRPr="00EA77F1" w:rsidRDefault="00EA77F1" w:rsidP="00EA77F1">
      <w:pPr>
        <w:rPr>
          <w:sz w:val="40"/>
          <w:szCs w:val="40"/>
        </w:rPr>
      </w:pPr>
      <w:r w:rsidRPr="00EA77F1">
        <w:rPr>
          <w:sz w:val="40"/>
          <w:szCs w:val="40"/>
        </w:rPr>
        <w:t>Your paper must be written in APA style.</w:t>
      </w:r>
    </w:p>
    <w:p w14:paraId="672E54B9" w14:textId="31C49544" w:rsidR="00EA77F1" w:rsidRPr="00EA77F1" w:rsidRDefault="00EA77F1">
      <w:pPr>
        <w:rPr>
          <w:sz w:val="40"/>
          <w:szCs w:val="40"/>
        </w:rPr>
      </w:pPr>
    </w:p>
    <w:p w14:paraId="5D9F2C5D" w14:textId="3E75E3BF" w:rsidR="00EA77F1" w:rsidRPr="00EA77F1" w:rsidRDefault="00EA77F1">
      <w:pPr>
        <w:rPr>
          <w:sz w:val="40"/>
          <w:szCs w:val="40"/>
        </w:rPr>
      </w:pPr>
    </w:p>
    <w:p w14:paraId="4BAEE8CF" w14:textId="10261F8C" w:rsidR="00EA77F1" w:rsidRPr="00EA77F1" w:rsidRDefault="00EA77F1">
      <w:pPr>
        <w:rPr>
          <w:sz w:val="40"/>
          <w:szCs w:val="40"/>
        </w:rPr>
      </w:pPr>
    </w:p>
    <w:p w14:paraId="2195093D" w14:textId="6D9038A8" w:rsidR="00EA77F1" w:rsidRPr="00EA77F1" w:rsidRDefault="00EA77F1">
      <w:pPr>
        <w:rPr>
          <w:sz w:val="40"/>
          <w:szCs w:val="40"/>
        </w:rPr>
      </w:pPr>
    </w:p>
    <w:p w14:paraId="50DA7A85" w14:textId="689B12F6" w:rsidR="00EA77F1" w:rsidRPr="00EA77F1" w:rsidRDefault="00EA77F1">
      <w:pPr>
        <w:rPr>
          <w:sz w:val="40"/>
          <w:szCs w:val="40"/>
        </w:rPr>
      </w:pPr>
    </w:p>
    <w:p w14:paraId="20334E9F" w14:textId="6B5BE8C6" w:rsidR="00EA77F1" w:rsidRPr="00EA77F1" w:rsidRDefault="00EA77F1">
      <w:pPr>
        <w:rPr>
          <w:sz w:val="40"/>
          <w:szCs w:val="40"/>
        </w:rPr>
      </w:pPr>
    </w:p>
    <w:p w14:paraId="3FFDEAEB" w14:textId="68119436" w:rsidR="00EA77F1" w:rsidRPr="00EA77F1" w:rsidRDefault="00EA77F1">
      <w:pPr>
        <w:rPr>
          <w:sz w:val="40"/>
          <w:szCs w:val="40"/>
        </w:rPr>
      </w:pPr>
      <w:r w:rsidRPr="00EA77F1">
        <w:rPr>
          <w:sz w:val="40"/>
          <w:szCs w:val="40"/>
        </w:rPr>
        <w:t>(this</w:t>
      </w:r>
      <w:r>
        <w:rPr>
          <w:sz w:val="40"/>
          <w:szCs w:val="40"/>
        </w:rPr>
        <w:t xml:space="preserve"> bottom part</w:t>
      </w:r>
      <w:r w:rsidRPr="00EA77F1">
        <w:rPr>
          <w:sz w:val="40"/>
          <w:szCs w:val="40"/>
        </w:rPr>
        <w:t xml:space="preserve"> is just extra</w:t>
      </w:r>
      <w:r>
        <w:rPr>
          <w:sz w:val="40"/>
          <w:szCs w:val="40"/>
        </w:rPr>
        <w:t xml:space="preserve"> to help write it you DO NOT NEED to answer these questions they’re just to help you but the chapters for the book need to be read/reviewed to help write the paper</w:t>
      </w:r>
      <w:r w:rsidRPr="00EA77F1">
        <w:rPr>
          <w:sz w:val="40"/>
          <w:szCs w:val="40"/>
        </w:rPr>
        <w:t>)</w:t>
      </w:r>
    </w:p>
    <w:p w14:paraId="57D7F0E8" w14:textId="1241E8B9" w:rsidR="00EA77F1" w:rsidRDefault="00EA77F1">
      <w:pPr>
        <w:rPr>
          <w:sz w:val="32"/>
          <w:szCs w:val="32"/>
        </w:rPr>
      </w:pPr>
    </w:p>
    <w:p w14:paraId="0589BF07" w14:textId="10721D67" w:rsidR="00EA77F1" w:rsidRDefault="00EA77F1">
      <w:pPr>
        <w:rPr>
          <w:sz w:val="32"/>
          <w:szCs w:val="32"/>
        </w:rPr>
      </w:pPr>
    </w:p>
    <w:p w14:paraId="04DEB231" w14:textId="6E66B6FF" w:rsidR="00EA77F1" w:rsidRDefault="00EA77F1">
      <w:pPr>
        <w:rPr>
          <w:sz w:val="32"/>
          <w:szCs w:val="32"/>
        </w:rPr>
      </w:pPr>
    </w:p>
    <w:p w14:paraId="38339514" w14:textId="77777777" w:rsidR="00EA77F1" w:rsidRPr="00EA77F1" w:rsidRDefault="00EA77F1" w:rsidP="00EA77F1">
      <w:pPr>
        <w:rPr>
          <w:sz w:val="36"/>
          <w:szCs w:val="36"/>
        </w:rPr>
      </w:pPr>
      <w:r w:rsidRPr="00EA77F1">
        <w:rPr>
          <w:sz w:val="36"/>
          <w:szCs w:val="36"/>
        </w:rPr>
        <w:t>Readings and Research</w:t>
      </w:r>
    </w:p>
    <w:p w14:paraId="2DEAFEFA" w14:textId="77777777" w:rsidR="00EA77F1" w:rsidRPr="00EA77F1" w:rsidRDefault="00EA77F1" w:rsidP="00EA77F1">
      <w:pPr>
        <w:rPr>
          <w:sz w:val="36"/>
          <w:szCs w:val="36"/>
        </w:rPr>
      </w:pPr>
      <w:r w:rsidRPr="00EA77F1">
        <w:rPr>
          <w:sz w:val="36"/>
          <w:szCs w:val="36"/>
        </w:rPr>
        <w:t>Textbook</w:t>
      </w:r>
    </w:p>
    <w:p w14:paraId="2B448713" w14:textId="77777777" w:rsidR="00EA77F1" w:rsidRPr="00EA77F1" w:rsidRDefault="00EA77F1" w:rsidP="00EA77F1">
      <w:pPr>
        <w:rPr>
          <w:sz w:val="36"/>
          <w:szCs w:val="36"/>
        </w:rPr>
      </w:pPr>
    </w:p>
    <w:p w14:paraId="7EFEBDF6" w14:textId="77777777" w:rsidR="00EA77F1" w:rsidRPr="00EA77F1" w:rsidRDefault="00EA77F1" w:rsidP="00EA77F1">
      <w:pPr>
        <w:rPr>
          <w:sz w:val="36"/>
          <w:szCs w:val="36"/>
        </w:rPr>
      </w:pPr>
      <w:r w:rsidRPr="00EA77F1">
        <w:rPr>
          <w:sz w:val="36"/>
          <w:szCs w:val="36"/>
          <w:highlight w:val="yellow"/>
        </w:rPr>
        <w:t>Read Chapters 1–3 in text, Intimate Relationships by Miller, R.S.</w:t>
      </w:r>
    </w:p>
    <w:p w14:paraId="0DCA9350" w14:textId="77777777" w:rsidR="00EA77F1" w:rsidRPr="00EA77F1" w:rsidRDefault="00EA77F1" w:rsidP="00EA77F1">
      <w:pPr>
        <w:rPr>
          <w:sz w:val="36"/>
          <w:szCs w:val="36"/>
        </w:rPr>
      </w:pPr>
    </w:p>
    <w:p w14:paraId="2F820ACD" w14:textId="1E7CEAF3" w:rsidR="00EA77F1" w:rsidRPr="00EA77F1" w:rsidRDefault="00EA77F1" w:rsidP="00EA77F1">
      <w:pPr>
        <w:rPr>
          <w:sz w:val="36"/>
          <w:szCs w:val="36"/>
        </w:rPr>
      </w:pPr>
      <w:r w:rsidRPr="00EA77F1">
        <w:rPr>
          <w:sz w:val="36"/>
          <w:szCs w:val="36"/>
        </w:rPr>
        <w:t>14 core principles article to read</w:t>
      </w:r>
      <w:r w:rsidR="00047DAF">
        <w:rPr>
          <w:sz w:val="36"/>
          <w:szCs w:val="36"/>
        </w:rPr>
        <w:t xml:space="preserve"> (it’s in one of the attachments)</w:t>
      </w:r>
    </w:p>
    <w:p w14:paraId="2AE530CB" w14:textId="77777777" w:rsidR="00EA77F1" w:rsidRPr="00EA77F1" w:rsidRDefault="00EA77F1" w:rsidP="00EA77F1">
      <w:pPr>
        <w:rPr>
          <w:sz w:val="36"/>
          <w:szCs w:val="36"/>
        </w:rPr>
      </w:pPr>
    </w:p>
    <w:p w14:paraId="358D98D0" w14:textId="32A750B7" w:rsidR="00EA77F1" w:rsidRPr="00EA77F1" w:rsidRDefault="00EA77F1" w:rsidP="00EA77F1">
      <w:pPr>
        <w:rPr>
          <w:sz w:val="36"/>
          <w:szCs w:val="36"/>
        </w:rPr>
      </w:pPr>
      <w:r w:rsidRPr="00EA77F1">
        <w:rPr>
          <w:sz w:val="36"/>
          <w:szCs w:val="36"/>
        </w:rPr>
        <w:t xml:space="preserve">Why does the loss of a partner threaten one's physical and psychological health? Literature on the Need to Belong </w:t>
      </w:r>
      <w:r w:rsidRPr="00EA77F1">
        <w:rPr>
          <w:sz w:val="36"/>
          <w:szCs w:val="36"/>
        </w:rPr>
        <w:lastRenderedPageBreak/>
        <w:t>suggests that our normal functioning is dependent on belonging to others. The following exercise will give you an opportunity to understand the Need to Belong, how it differs from intimacy, and the consequences that ensue when the need to belong is not met.  Baumeister and Leary discuss the Need to Belong:  Read Baumeister here</w:t>
      </w:r>
      <w:r>
        <w:rPr>
          <w:sz w:val="36"/>
          <w:szCs w:val="36"/>
        </w:rPr>
        <w:t xml:space="preserve"> </w:t>
      </w:r>
      <w:r w:rsidR="00047DAF">
        <w:rPr>
          <w:sz w:val="36"/>
          <w:szCs w:val="36"/>
        </w:rPr>
        <w:t>(it’s in one of the attachments)</w:t>
      </w:r>
    </w:p>
    <w:p w14:paraId="142C3ED4" w14:textId="77777777" w:rsidR="00EA77F1" w:rsidRPr="00EA77F1" w:rsidRDefault="00EA77F1" w:rsidP="00EA77F1">
      <w:pPr>
        <w:rPr>
          <w:sz w:val="36"/>
          <w:szCs w:val="36"/>
        </w:rPr>
      </w:pPr>
    </w:p>
    <w:p w14:paraId="0724BE93" w14:textId="2B3A910C" w:rsidR="00EA77F1" w:rsidRDefault="00EA77F1" w:rsidP="00EA77F1">
      <w:pPr>
        <w:rPr>
          <w:sz w:val="36"/>
          <w:szCs w:val="36"/>
        </w:rPr>
      </w:pPr>
      <w:r w:rsidRPr="00EA77F1">
        <w:rPr>
          <w:sz w:val="36"/>
          <w:szCs w:val="36"/>
        </w:rPr>
        <w:t xml:space="preserve">Consider this inventory of human needs that is NOT exhaustive.  Needs inventory here  </w:t>
      </w:r>
      <w:r>
        <w:rPr>
          <w:sz w:val="36"/>
          <w:szCs w:val="36"/>
        </w:rPr>
        <w:t>(</w:t>
      </w:r>
      <w:r w:rsidRPr="00EA77F1">
        <w:rPr>
          <w:sz w:val="36"/>
          <w:szCs w:val="36"/>
        </w:rPr>
        <w:t>https://positivepsychology.com/wp-content/uploads/Universal-Needs-Inventory.pdf</w:t>
      </w:r>
      <w:r>
        <w:rPr>
          <w:sz w:val="36"/>
          <w:szCs w:val="36"/>
        </w:rPr>
        <w:t>)</w:t>
      </w:r>
    </w:p>
    <w:p w14:paraId="1C50ABDF" w14:textId="77777777" w:rsidR="00EA77F1" w:rsidRDefault="00EA77F1" w:rsidP="00EA77F1">
      <w:pPr>
        <w:rPr>
          <w:sz w:val="36"/>
          <w:szCs w:val="36"/>
        </w:rPr>
      </w:pPr>
    </w:p>
    <w:p w14:paraId="007307A3" w14:textId="27AFBF75" w:rsidR="00EA77F1" w:rsidRPr="00EA77F1" w:rsidRDefault="00EA77F1" w:rsidP="00EA77F1">
      <w:pPr>
        <w:rPr>
          <w:sz w:val="36"/>
          <w:szCs w:val="36"/>
        </w:rPr>
      </w:pPr>
      <w:r w:rsidRPr="00EA77F1">
        <w:rPr>
          <w:sz w:val="36"/>
          <w:szCs w:val="36"/>
        </w:rPr>
        <w:t>Connect this with your values.  How does this inform you of your behaviors in relationships?</w:t>
      </w:r>
    </w:p>
    <w:p w14:paraId="57F8A9AB" w14:textId="77777777" w:rsidR="00EA77F1" w:rsidRPr="00EA77F1" w:rsidRDefault="00EA77F1" w:rsidP="00EA77F1">
      <w:pPr>
        <w:rPr>
          <w:sz w:val="36"/>
          <w:szCs w:val="36"/>
        </w:rPr>
      </w:pPr>
    </w:p>
    <w:p w14:paraId="7991DA76" w14:textId="7EEB1A58" w:rsidR="00EA77F1" w:rsidRPr="00EA77F1" w:rsidRDefault="00EA77F1" w:rsidP="00EA77F1">
      <w:pPr>
        <w:rPr>
          <w:sz w:val="36"/>
          <w:szCs w:val="36"/>
        </w:rPr>
      </w:pPr>
      <w:r w:rsidRPr="00EA77F1">
        <w:rPr>
          <w:sz w:val="36"/>
          <w:szCs w:val="36"/>
        </w:rPr>
        <w:t xml:space="preserve">Consider research posted by GGSC: GGSC exercise </w:t>
      </w:r>
      <w:r w:rsidR="00047DAF">
        <w:rPr>
          <w:sz w:val="36"/>
          <w:szCs w:val="36"/>
        </w:rPr>
        <w:t>(</w:t>
      </w:r>
      <w:r w:rsidR="0051258C" w:rsidRPr="0051258C">
        <w:rPr>
          <w:sz w:val="36"/>
          <w:szCs w:val="36"/>
        </w:rPr>
        <w:t>https://greatergood.berkeley.edu/video/item/how_to_stop_taking_your_partner_for_granted</w:t>
      </w:r>
      <w:r w:rsidR="00047DAF">
        <w:rPr>
          <w:sz w:val="36"/>
          <w:szCs w:val="36"/>
        </w:rPr>
        <w:t>)</w:t>
      </w:r>
    </w:p>
    <w:p w14:paraId="6B76E843" w14:textId="77777777" w:rsidR="00EA77F1" w:rsidRPr="00EA77F1" w:rsidRDefault="00EA77F1" w:rsidP="00EA77F1">
      <w:pPr>
        <w:rPr>
          <w:sz w:val="36"/>
          <w:szCs w:val="36"/>
        </w:rPr>
      </w:pPr>
    </w:p>
    <w:p w14:paraId="4BB934DF" w14:textId="77777777" w:rsidR="00EA77F1" w:rsidRPr="00EA77F1" w:rsidRDefault="00EA77F1" w:rsidP="00EA77F1">
      <w:pPr>
        <w:rPr>
          <w:sz w:val="36"/>
          <w:szCs w:val="36"/>
        </w:rPr>
      </w:pPr>
      <w:r w:rsidRPr="00EA77F1">
        <w:rPr>
          <w:sz w:val="36"/>
          <w:szCs w:val="36"/>
        </w:rPr>
        <w:t xml:space="preserve">Was this question impactful for you?  </w:t>
      </w:r>
    </w:p>
    <w:p w14:paraId="7587537D" w14:textId="056FC8F1" w:rsidR="00EA77F1" w:rsidRDefault="00EA77F1">
      <w:pPr>
        <w:rPr>
          <w:sz w:val="36"/>
          <w:szCs w:val="36"/>
        </w:rPr>
      </w:pPr>
    </w:p>
    <w:p w14:paraId="2C7C798D" w14:textId="3E4FF24F" w:rsidR="00EA77F1" w:rsidRDefault="00EA77F1">
      <w:pPr>
        <w:rPr>
          <w:sz w:val="36"/>
          <w:szCs w:val="36"/>
        </w:rPr>
      </w:pPr>
    </w:p>
    <w:p w14:paraId="1C0FA39B" w14:textId="1F044229" w:rsidR="00EA77F1" w:rsidRDefault="00EA77F1">
      <w:pPr>
        <w:rPr>
          <w:sz w:val="36"/>
          <w:szCs w:val="36"/>
        </w:rPr>
      </w:pPr>
    </w:p>
    <w:p w14:paraId="016AD200" w14:textId="7A06F8D4" w:rsidR="00EA77F1" w:rsidRDefault="00EA77F1">
      <w:pPr>
        <w:rPr>
          <w:sz w:val="36"/>
          <w:szCs w:val="36"/>
        </w:rPr>
      </w:pPr>
    </w:p>
    <w:p w14:paraId="7884CB02" w14:textId="77777777" w:rsidR="00EA77F1" w:rsidRPr="00EA77F1" w:rsidRDefault="00EA77F1">
      <w:pPr>
        <w:rPr>
          <w:sz w:val="36"/>
          <w:szCs w:val="36"/>
        </w:rPr>
      </w:pPr>
    </w:p>
    <w:sectPr w:rsidR="00EA77F1" w:rsidRPr="00EA77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F1"/>
    <w:rsid w:val="00047DAF"/>
    <w:rsid w:val="0051258C"/>
    <w:rsid w:val="00EA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E771"/>
  <w15:chartTrackingRefBased/>
  <w15:docId w15:val="{9227480C-68DC-8045-8182-CAFA8943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2691-DF82-AC40-815A-FD8870BF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Fiki Ramic</dc:creator>
  <cp:keywords/>
  <dc:description/>
  <cp:lastModifiedBy>Fiki Ramic</cp:lastModifiedBy>
  <cp:revision>2</cp:revision>
  <dcterms:created xsi:type="dcterms:W3CDTF">2022-06-29T04:53:00Z</dcterms:created>
  <dcterms:modified xsi:type="dcterms:W3CDTF">2022-06-29T05:01:00Z</dcterms:modified>
</cp:coreProperties>
</file>