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BE44C" w14:textId="77777777" w:rsidR="00A01E90" w:rsidRDefault="00A01E90" w:rsidP="00A01E90">
      <w:pPr>
        <w:jc w:val="center"/>
      </w:pPr>
    </w:p>
    <w:p w14:paraId="247212B9" w14:textId="77777777" w:rsidR="00A01E90" w:rsidRDefault="00A01E90" w:rsidP="00A01E90">
      <w:pPr>
        <w:jc w:val="center"/>
      </w:pPr>
    </w:p>
    <w:p w14:paraId="47451840" w14:textId="77777777" w:rsidR="00A01E90" w:rsidRDefault="00A01E90" w:rsidP="00A01E90">
      <w:pPr>
        <w:jc w:val="center"/>
      </w:pPr>
    </w:p>
    <w:p w14:paraId="40C02F4F" w14:textId="77777777" w:rsidR="00A01E90" w:rsidRDefault="00A01E90" w:rsidP="00A01E90">
      <w:pPr>
        <w:jc w:val="center"/>
      </w:pPr>
    </w:p>
    <w:p w14:paraId="27E3BE4C" w14:textId="77777777" w:rsidR="00A01E90" w:rsidRDefault="00A01E90" w:rsidP="00A01E90">
      <w:pPr>
        <w:jc w:val="center"/>
      </w:pPr>
    </w:p>
    <w:p w14:paraId="67081FDB" w14:textId="77777777" w:rsidR="007403C4" w:rsidRPr="00A01E90" w:rsidRDefault="007403C4" w:rsidP="00A01E90">
      <w:pPr>
        <w:jc w:val="center"/>
        <w:rPr>
          <w:b/>
          <w:bCs/>
        </w:rPr>
      </w:pPr>
      <w:r w:rsidRPr="00A01E90">
        <w:rPr>
          <w:b/>
          <w:bCs/>
        </w:rPr>
        <w:t>The Styles of Leadership Communication and Motivation of High School Football Athlete.</w:t>
      </w:r>
    </w:p>
    <w:p w14:paraId="3DBB01E1" w14:textId="77777777" w:rsidR="00A01E90" w:rsidRDefault="00A01E90" w:rsidP="00A01E90">
      <w:pPr>
        <w:jc w:val="center"/>
      </w:pPr>
    </w:p>
    <w:p w14:paraId="4A43EF1A" w14:textId="083DC7A0" w:rsidR="00A01E90" w:rsidRDefault="00126897" w:rsidP="00A01E90">
      <w:pPr>
        <w:jc w:val="center"/>
      </w:pPr>
      <w:r>
        <w:t>Robert Lawson</w:t>
      </w:r>
    </w:p>
    <w:p w14:paraId="2B389489" w14:textId="195B5B5E" w:rsidR="00A01E90" w:rsidRDefault="00126897" w:rsidP="00A01E90">
      <w:pPr>
        <w:jc w:val="center"/>
      </w:pPr>
      <w:r>
        <w:t>CUI</w:t>
      </w:r>
    </w:p>
    <w:p w14:paraId="41AD851C" w14:textId="5844ECD2" w:rsidR="00A01E90" w:rsidRDefault="00126897" w:rsidP="00A01E90">
      <w:pPr>
        <w:jc w:val="center"/>
      </w:pPr>
      <w:r>
        <w:t>March 27, 2026</w:t>
      </w:r>
    </w:p>
    <w:p w14:paraId="573465AC" w14:textId="77777777" w:rsidR="00126897" w:rsidRDefault="00126897" w:rsidP="00A01E90">
      <w:pPr>
        <w:jc w:val="center"/>
      </w:pPr>
    </w:p>
    <w:p w14:paraId="34763BC2" w14:textId="77777777" w:rsidR="00126897" w:rsidRDefault="00126897" w:rsidP="00A01E90">
      <w:pPr>
        <w:jc w:val="center"/>
      </w:pPr>
    </w:p>
    <w:p w14:paraId="38D8585E" w14:textId="77777777" w:rsidR="00A50E2B" w:rsidRDefault="00A50E2B" w:rsidP="00A01E90">
      <w:pPr>
        <w:jc w:val="center"/>
      </w:pPr>
    </w:p>
    <w:p w14:paraId="5EC2D5C7" w14:textId="77777777" w:rsidR="00A50E2B" w:rsidRDefault="00A50E2B" w:rsidP="00A01E90">
      <w:pPr>
        <w:jc w:val="center"/>
      </w:pPr>
    </w:p>
    <w:p w14:paraId="73902601" w14:textId="77777777" w:rsidR="00A50E2B" w:rsidRDefault="00A50E2B" w:rsidP="00A01E90">
      <w:pPr>
        <w:jc w:val="center"/>
      </w:pPr>
    </w:p>
    <w:p w14:paraId="7C0EF815" w14:textId="77777777" w:rsidR="00A50E2B" w:rsidRDefault="00A50E2B" w:rsidP="00A01E90">
      <w:pPr>
        <w:jc w:val="center"/>
      </w:pPr>
    </w:p>
    <w:p w14:paraId="65504A6B" w14:textId="77777777" w:rsidR="00A50E2B" w:rsidRDefault="00A50E2B" w:rsidP="00A01E90">
      <w:pPr>
        <w:jc w:val="center"/>
      </w:pPr>
    </w:p>
    <w:p w14:paraId="5443D066" w14:textId="77777777" w:rsidR="00A50E2B" w:rsidRDefault="00A50E2B" w:rsidP="00A01E90">
      <w:pPr>
        <w:jc w:val="center"/>
      </w:pPr>
    </w:p>
    <w:p w14:paraId="489EB79D" w14:textId="77777777" w:rsidR="007403C4" w:rsidRPr="00A50E2B" w:rsidRDefault="007403C4" w:rsidP="00A01E90">
      <w:pPr>
        <w:jc w:val="center"/>
        <w:rPr>
          <w:b/>
          <w:bCs/>
        </w:rPr>
      </w:pPr>
      <w:r w:rsidRPr="00A50E2B">
        <w:rPr>
          <w:b/>
          <w:bCs/>
        </w:rPr>
        <w:lastRenderedPageBreak/>
        <w:t>Abstract</w:t>
      </w:r>
    </w:p>
    <w:p w14:paraId="19B122CA" w14:textId="77777777" w:rsidR="007403C4" w:rsidRDefault="007403C4" w:rsidP="007403C4">
      <w:r>
        <w:t>High school level coaching goes well beyond the instruction of technical skills and the strategy of the game. Coaches are their role models, mentors, disciplinarians who have a great impact on the emotional and psychological development of teenage athletes and their performance. Leadership communication style of a coach is one of the most influential ones in the context of team culture development and the formation of the individual player. Individualized consideration, intellectual stimulation, inspirational motivation, and idealized influence distinguished transformational leadership have also been demonstrated to contribute to intrinsic motivation and prolonged personal growth of athletes. However, transactional leadership is more contingent reward and corrective feedback based. The ways in which these opposing styles affect motivation and performance can provide coaches with the instruments to make the environments they run more effective in promoting the athletic and personal development. This is a professionally significant topic since high school coaches are positioned with a special opportunity to influence young men at a critical stage of development.</w:t>
      </w:r>
    </w:p>
    <w:p w14:paraId="3156ADAF" w14:textId="19FA1B42" w:rsidR="0075327E" w:rsidRDefault="0075327E" w:rsidP="0075327E">
      <w:r w:rsidRPr="00383704">
        <w:rPr>
          <w:b/>
          <w:bCs/>
        </w:rPr>
        <w:t>Keywords:</w:t>
      </w:r>
      <w:r>
        <w:t xml:space="preserve"> Leadership, communication, motivation, coaching, performance, athletes, transformational, transactional.</w:t>
      </w:r>
    </w:p>
    <w:p w14:paraId="3B905ED9" w14:textId="77777777" w:rsidR="007403C4" w:rsidRDefault="007403C4" w:rsidP="007403C4"/>
    <w:p w14:paraId="2C937EE7" w14:textId="77777777" w:rsidR="00A50E2B" w:rsidRDefault="00A50E2B" w:rsidP="007403C4"/>
    <w:p w14:paraId="6C440BC8" w14:textId="77777777" w:rsidR="00A50E2B" w:rsidRDefault="00A50E2B" w:rsidP="007403C4"/>
    <w:p w14:paraId="7D89BC1E" w14:textId="77777777" w:rsidR="0075327E" w:rsidRDefault="0075327E" w:rsidP="007403C4"/>
    <w:p w14:paraId="28403E29" w14:textId="77777777" w:rsidR="009C3CD3" w:rsidRDefault="009C3CD3" w:rsidP="00A50E2B">
      <w:pPr>
        <w:jc w:val="center"/>
        <w:rPr>
          <w:b/>
          <w:bCs/>
        </w:rPr>
      </w:pPr>
    </w:p>
    <w:p w14:paraId="0984D851" w14:textId="67EA72BA" w:rsidR="00A50E2B" w:rsidRPr="00A50E2B" w:rsidRDefault="00A50E2B" w:rsidP="00A50E2B">
      <w:pPr>
        <w:jc w:val="center"/>
        <w:rPr>
          <w:b/>
          <w:bCs/>
        </w:rPr>
      </w:pPr>
      <w:r w:rsidRPr="00A50E2B">
        <w:rPr>
          <w:b/>
          <w:bCs/>
        </w:rPr>
        <w:lastRenderedPageBreak/>
        <w:t>The Styles of Leadership Communication and Motivation of High School Football Athlete.</w:t>
      </w:r>
    </w:p>
    <w:p w14:paraId="4A2CB9D4" w14:textId="77777777" w:rsidR="007775BD" w:rsidRDefault="007775BD" w:rsidP="009C3CD3">
      <w:pPr>
        <w:jc w:val="center"/>
        <w:rPr>
          <w:b/>
          <w:bCs/>
        </w:rPr>
      </w:pPr>
      <w:r>
        <w:rPr>
          <w:b/>
          <w:bCs/>
        </w:rPr>
        <w:t>Assignment 1</w:t>
      </w:r>
    </w:p>
    <w:p w14:paraId="7FB8EA2F" w14:textId="69A3C0EA" w:rsidR="009C3CD3" w:rsidRPr="009C3CD3" w:rsidRDefault="009C3CD3" w:rsidP="009C3CD3">
      <w:pPr>
        <w:jc w:val="center"/>
        <w:rPr>
          <w:b/>
          <w:bCs/>
        </w:rPr>
      </w:pPr>
      <w:r w:rsidRPr="009C3CD3">
        <w:rPr>
          <w:b/>
          <w:bCs/>
        </w:rPr>
        <w:t>Research Question Development: Leadership Communication and High School Football Player Development</w:t>
      </w:r>
    </w:p>
    <w:p w14:paraId="73FD0422" w14:textId="77777777" w:rsidR="009C3CD3" w:rsidRPr="009C3CD3" w:rsidRDefault="009C3CD3" w:rsidP="009C3CD3">
      <w:pPr>
        <w:ind w:firstLine="720"/>
      </w:pPr>
      <w:r w:rsidRPr="009C3CD3">
        <w:t>As a graduate student studying coaching and athletics administration and also working as a high school football coach, one area that continues to interest me is the impact that coaching communication and leadership style have on athlete motivation and performance. Coaching at the high school level involves much more than teaching plays or running practices. Coaches are responsible for shaping discipline, confidence, and accountability among student-athletes. Because many players are still developing emotionally and academically, the way a coach communicates expectations and feedback can influence both their performance on the field and their growth as young men. My experience working with players has led me to believe that leadership style and communication from a coach can strongly affect team culture and player motivation.</w:t>
      </w:r>
    </w:p>
    <w:p w14:paraId="4C947E51" w14:textId="77777777" w:rsidR="009C3CD3" w:rsidRPr="009C3CD3" w:rsidRDefault="009C3CD3" w:rsidP="009C3CD3">
      <w:pPr>
        <w:ind w:firstLine="720"/>
      </w:pPr>
      <w:r w:rsidRPr="009C3CD3">
        <w:t xml:space="preserve">The research question I plan to explore is: How does a coach’s leadership communication style affect motivation and performance among high school football players? This question focuses on whether certain approaches to communication, such as positive reinforcement, clear expectations, and relationship-based leadership, influence how athletes respond during practices and competition. The purpose of the study would be to examine how players react to different coaching styles and whether those styles contribute to improved effort, discipline, and overall team performance. This topic is important in athletics administration because leadership </w:t>
      </w:r>
      <w:r w:rsidRPr="009C3CD3">
        <w:lastRenderedPageBreak/>
        <w:t>approaches influence not only performance but also athlete development, retention, and team culture.</w:t>
      </w:r>
    </w:p>
    <w:p w14:paraId="6C58C4A4" w14:textId="77BECDE7" w:rsidR="009C3CD3" w:rsidRPr="009C3CD3" w:rsidRDefault="009C3CD3" w:rsidP="009C3CD3">
      <w:pPr>
        <w:ind w:firstLine="720"/>
      </w:pPr>
      <w:r w:rsidRPr="009C3CD3">
        <w:t>This topic is personally meaningful because coaching requires balancing discipline, accountability, and mentorship. Many high school athletes respond differently depending on how coaches communicate expectations and feedback. Some athletes perform better when coaches provide encouragement and clear direction, while others may struggle if communication is overly negative or inconsistent. Understanding how leadership communication influences motivation could help coaches create more effective team environments. The findings from this research may provide insight into leadership strategies that support both athletic success and personal development among student-athletes. The assignment guidelines emphasize developing a clear research question that can be studied through observation, surveys, or interviews within an athletic population</w:t>
      </w:r>
    </w:p>
    <w:p w14:paraId="0DBB0263" w14:textId="77777777" w:rsidR="007775BD" w:rsidRDefault="007775BD" w:rsidP="00A50E2B">
      <w:pPr>
        <w:jc w:val="center"/>
        <w:rPr>
          <w:b/>
          <w:bCs/>
        </w:rPr>
      </w:pPr>
      <w:r>
        <w:rPr>
          <w:b/>
          <w:bCs/>
        </w:rPr>
        <w:t>Assignment 2</w:t>
      </w:r>
    </w:p>
    <w:p w14:paraId="486B5B31" w14:textId="2F5FEAAF" w:rsidR="007403C4" w:rsidRPr="00A50E2B" w:rsidRDefault="007403C4" w:rsidP="00A50E2B">
      <w:pPr>
        <w:jc w:val="center"/>
        <w:rPr>
          <w:b/>
          <w:bCs/>
        </w:rPr>
      </w:pPr>
      <w:r w:rsidRPr="00A50E2B">
        <w:rPr>
          <w:b/>
          <w:bCs/>
        </w:rPr>
        <w:t>Statement of the Problem</w:t>
      </w:r>
    </w:p>
    <w:p w14:paraId="59963061" w14:textId="77777777" w:rsidR="00A50E2B" w:rsidRDefault="007403C4" w:rsidP="00A50E2B">
      <w:pPr>
        <w:ind w:firstLine="720"/>
      </w:pPr>
      <w:r>
        <w:t xml:space="preserve">The coaches of high school football teams are instrumental in building character, discipline, and motivation in addition to athletic talent when it comes to student-athletes. Nonetheless, the efficiency of various coaching leadership communication styles on the motivation and performance of players has not been fully investigated in the high school context. The following research question will be discussed in the present study:  </w:t>
      </w:r>
    </w:p>
    <w:p w14:paraId="71CAE150" w14:textId="77777777" w:rsidR="007403C4" w:rsidRDefault="007403C4" w:rsidP="00A50E2B">
      <w:pPr>
        <w:pStyle w:val="ListParagraph"/>
        <w:numPr>
          <w:ilvl w:val="0"/>
          <w:numId w:val="2"/>
        </w:numPr>
      </w:pPr>
      <w:r>
        <w:t>Are football players in high schools that are coached by transformational leaders more likely to report greater levels of motivation and perceived performance improvement than do football players coached by transactional leaders?</w:t>
      </w:r>
    </w:p>
    <w:p w14:paraId="0F329F5E" w14:textId="77777777" w:rsidR="00A50E2B" w:rsidRDefault="007403C4" w:rsidP="00A50E2B">
      <w:pPr>
        <w:ind w:firstLine="720"/>
      </w:pPr>
      <w:r>
        <w:lastRenderedPageBreak/>
        <w:t>This question is narrow, quantifiable and speaks directly to a practical issue in coaching and athletics administration. Transformational leadership focuses on the establishment of good coach-athlete relationships, personalized care, and motivation of players to perform to their perceived ability. In comparison, transactional leadership emphasizes on explicit expectations, incentives and penalties of conformity and nonconformance respectively. Although the two styles are equally valuable, studies indicate that transformational style might produce higher intrinsic motivation and long-term growth of the athletes, especially in adolescence when they are yet to acquire their identity and self-efficacy.</w:t>
      </w:r>
    </w:p>
    <w:p w14:paraId="2418A2CE" w14:textId="77777777" w:rsidR="007403C4" w:rsidRDefault="007403C4" w:rsidP="00A50E2B">
      <w:pPr>
        <w:ind w:firstLine="720"/>
      </w:pPr>
      <w:r>
        <w:t xml:space="preserve">This is a concern that is supported by personal observations of high school football coach. Sportspeople tend to react better to encouragement, relationship-building, and visionary communication than to the reward-and-punishment systems only. However, a good number of coaches fail to go transactional as it is easier to implement and offers a quick organization. </w:t>
      </w:r>
      <w:r w:rsidR="00A50E2B">
        <w:t>Research</w:t>
      </w:r>
      <w:r>
        <w:t xml:space="preserve"> will be required to conclude whether or not transformational leadership communication is associated with significantly greater results in motivation and perceived performance in the high school football setting. Finding this evidence would be used to shape coach education programs and enhance the retention of athletes, team culture, and overall program performance.</w:t>
      </w:r>
    </w:p>
    <w:p w14:paraId="602A8184" w14:textId="77777777" w:rsidR="007403C4" w:rsidRPr="00A50E2B" w:rsidRDefault="007403C4" w:rsidP="00A50E2B">
      <w:pPr>
        <w:jc w:val="center"/>
        <w:rPr>
          <w:b/>
          <w:bCs/>
        </w:rPr>
      </w:pPr>
      <w:r w:rsidRPr="00A50E2B">
        <w:rPr>
          <w:b/>
          <w:bCs/>
        </w:rPr>
        <w:t>Review of the Literature</w:t>
      </w:r>
    </w:p>
    <w:p w14:paraId="59B78622" w14:textId="77777777" w:rsidR="00540E05" w:rsidRDefault="007403C4" w:rsidP="00540E05">
      <w:pPr>
        <w:ind w:firstLine="720"/>
      </w:pPr>
      <w:r>
        <w:t xml:space="preserve">The styles of leadership in sport have been broadly researched and both the transformational and transactional perspectives have been used in the context of coaching success. </w:t>
      </w:r>
      <w:r w:rsidR="00540E05">
        <w:t xml:space="preserve">Putra et al. </w:t>
      </w:r>
      <w:r>
        <w:t>(20</w:t>
      </w:r>
      <w:r w:rsidR="00540E05">
        <w:t>24</w:t>
      </w:r>
      <w:r>
        <w:t xml:space="preserve">) defined transformational leadership as a process that involves leaders influencing their followers to reach the unimaginable goal by prioritizing the higher order needs and values. Transformational coach </w:t>
      </w:r>
      <w:r w:rsidR="00A50E2B">
        <w:t>behaviors</w:t>
      </w:r>
      <w:r>
        <w:t xml:space="preserve"> e.g., inspirational motivation and individualized </w:t>
      </w:r>
      <w:r>
        <w:lastRenderedPageBreak/>
        <w:t>consideration have been associated with greater athlete satisfaction, intrinsic motivation, and commitment in an athletic context (</w:t>
      </w:r>
      <w:r w:rsidR="00540E05">
        <w:t>Khan et al., 2025</w:t>
      </w:r>
      <w:r>
        <w:t>).</w:t>
      </w:r>
    </w:p>
    <w:p w14:paraId="70A1B6BE" w14:textId="77777777" w:rsidR="00854939" w:rsidRDefault="00540E05" w:rsidP="00854939">
      <w:pPr>
        <w:ind w:firstLine="720"/>
      </w:pPr>
      <w:r>
        <w:t>Zhao</w:t>
      </w:r>
      <w:r w:rsidR="007403C4">
        <w:t xml:space="preserve"> (20</w:t>
      </w:r>
      <w:r w:rsidR="00854939">
        <w:t>2</w:t>
      </w:r>
      <w:r w:rsidR="007403C4">
        <w:t xml:space="preserve">3) supported this line of argument by investigating the coach-athlete relationship in case of Olympic medalists and discovered that the mutual respect, trust, and emotional attachment, which are the characteristics of transformational leadership, were greatly linked to the positive outcome of performance and character development. In the same manner, </w:t>
      </w:r>
      <w:r w:rsidR="00854939">
        <w:t xml:space="preserve">McCleery et al. (2023) </w:t>
      </w:r>
      <w:r w:rsidR="007403C4">
        <w:t>established that positive and supportive coaching behaviors in youth sports were associated with increased sport enjoyment and lower turnover of the athletes. The result of these findings is in accordance with the principles of transformational leadership and indicates that high school football players can gain benefits.</w:t>
      </w:r>
    </w:p>
    <w:p w14:paraId="06EC828D" w14:textId="77777777" w:rsidR="00F019DA" w:rsidRDefault="007403C4" w:rsidP="00F019DA">
      <w:pPr>
        <w:ind w:firstLine="720"/>
      </w:pPr>
      <w:r>
        <w:t xml:space="preserve">By comparison, transactional leadership, a contingent-reward based leadership and management-by-exception, has also proven to be useful in a sport setting. </w:t>
      </w:r>
      <w:r w:rsidR="00854939">
        <w:t xml:space="preserve">Jin et al. </w:t>
      </w:r>
      <w:r>
        <w:t>(</w:t>
      </w:r>
      <w:r w:rsidR="00854939">
        <w:t>2022</w:t>
      </w:r>
      <w:r>
        <w:t xml:space="preserve">) recognized the dimensions of leader behavior in sports and observed that in high pressure competitive situations, athletes tend to adopt directive and structured leadership styles. Transactional aspects may bring the clarity and instantaneous information that many adolescent athletes need to develop skills and discipline in the team. </w:t>
      </w:r>
      <w:r w:rsidR="00854939">
        <w:t xml:space="preserve">O’Reilly </w:t>
      </w:r>
      <w:r>
        <w:t>(20</w:t>
      </w:r>
      <w:r w:rsidR="00854939">
        <w:t>26</w:t>
      </w:r>
      <w:r>
        <w:t>) also admitted that transactional leadership might work well in setting up of routines and accountability especially in team sports such as football where coordination and compliance are necessary.</w:t>
      </w:r>
    </w:p>
    <w:p w14:paraId="3A590183" w14:textId="77777777" w:rsidR="00F019DA" w:rsidRDefault="007403C4" w:rsidP="00F019DA">
      <w:pPr>
        <w:ind w:firstLine="720"/>
      </w:pPr>
      <w:r>
        <w:t xml:space="preserve">Nevertheless, the studies also point at specific drawbacks of a strictly transactional strategy. </w:t>
      </w:r>
      <w:r w:rsidR="00F019DA">
        <w:t>O</w:t>
      </w:r>
      <w:r>
        <w:t xml:space="preserve">ver-rewarding and over-punishing students with outside rewards and punishment tend to hinder intrinsic motivation in the long run, particularly in young athletes. This issue is especially applicable to high school environments, where players are still finding their identity and potentially may need relationship-based, inspirational leadership more. Comparative studies </w:t>
      </w:r>
      <w:r>
        <w:lastRenderedPageBreak/>
        <w:t>of the two styles have tended to conclude that transformational style is more effective in promoting long-term motivation and well-being even though transactional behaviors are still considered to be fundamental supportive factors</w:t>
      </w:r>
      <w:r w:rsidR="00F019DA">
        <w:t xml:space="preserve"> (</w:t>
      </w:r>
      <w:proofErr w:type="spellStart"/>
      <w:r w:rsidR="00F019DA">
        <w:t>Aljumah</w:t>
      </w:r>
      <w:proofErr w:type="spellEnd"/>
      <w:r w:rsidR="00F019DA">
        <w:t>, 2023).</w:t>
      </w:r>
    </w:p>
    <w:p w14:paraId="039BD177" w14:textId="7FD95F12" w:rsidR="00F019DA" w:rsidRDefault="007403C4" w:rsidP="00F019DA">
      <w:pPr>
        <w:ind w:firstLine="720"/>
      </w:pPr>
      <w:r>
        <w:t xml:space="preserve">The literature on leadership communication styles in high school football is well grounded to conduct research. Although transformational leadership seems to have a potential to increase motivational and performance levels, there are not many studies that directly compared perceptions of players in such a population. The gap that the present proposal fills is the investigation of the statement that high school football players </w:t>
      </w:r>
      <w:r w:rsidR="00F019DA">
        <w:t>coach</w:t>
      </w:r>
      <w:r>
        <w:t xml:space="preserve"> whose coaching method is based more on transformational techniques instead of transactional techniques are more likely to report higher motivation and perceived improvement in performance in comparison with coaches whose method is based more on transactional techniques.</w:t>
      </w:r>
    </w:p>
    <w:p w14:paraId="4D2E65E8" w14:textId="77777777" w:rsidR="007775BD" w:rsidRDefault="007775BD" w:rsidP="007775BD">
      <w:pPr>
        <w:jc w:val="center"/>
        <w:rPr>
          <w:b/>
          <w:bCs/>
        </w:rPr>
      </w:pPr>
      <w:r>
        <w:rPr>
          <w:b/>
          <w:bCs/>
        </w:rPr>
        <w:t>Assignment 3</w:t>
      </w:r>
    </w:p>
    <w:p w14:paraId="60C61E75" w14:textId="1BB36B77" w:rsidR="007775BD" w:rsidRPr="00D0237E" w:rsidRDefault="007775BD" w:rsidP="007775BD">
      <w:pPr>
        <w:jc w:val="center"/>
        <w:rPr>
          <w:b/>
          <w:bCs/>
        </w:rPr>
      </w:pPr>
      <w:r w:rsidRPr="00D0237E">
        <w:rPr>
          <w:b/>
          <w:bCs/>
        </w:rPr>
        <w:t>The Styles of Leadership Communication and Motivation of High School Football Athlete</w:t>
      </w:r>
    </w:p>
    <w:p w14:paraId="2B8B48F2" w14:textId="77777777" w:rsidR="007775BD" w:rsidRPr="00D0237E" w:rsidRDefault="007775BD" w:rsidP="007775BD">
      <w:pPr>
        <w:jc w:val="center"/>
        <w:rPr>
          <w:b/>
          <w:bCs/>
        </w:rPr>
      </w:pPr>
      <w:r w:rsidRPr="00D0237E">
        <w:rPr>
          <w:b/>
          <w:bCs/>
        </w:rPr>
        <w:t>Methodology</w:t>
      </w:r>
    </w:p>
    <w:p w14:paraId="197A289C" w14:textId="77777777" w:rsidR="007775BD" w:rsidRDefault="007775BD" w:rsidP="007775BD">
      <w:pPr>
        <w:ind w:firstLine="720"/>
      </w:pPr>
      <w:r w:rsidRPr="00D0237E">
        <w:t>Th</w:t>
      </w:r>
      <w:r>
        <w:t xml:space="preserve">is </w:t>
      </w:r>
      <w:r w:rsidRPr="00D0237E">
        <w:t>chapter outlines the research methodology employed to address the research question and examine the hypothesis formulated in previous chapters: Are football players in high schools led by transformational coaches more inclined to experience increased motivation and perceive improvement in their performance compared to football players led by transactional coaches? The methodology uses a quantitative method, which facilitates comparative analysis based on statistics among different perceptions of football players under different leadership styles. It is supported by relevant literature examined earlier and adheres to ethical guidelines for conducting research with children.</w:t>
      </w:r>
    </w:p>
    <w:p w14:paraId="7E74A117" w14:textId="77777777" w:rsidR="007775BD" w:rsidRPr="004B61E1" w:rsidRDefault="007775BD" w:rsidP="007775BD">
      <w:pPr>
        <w:jc w:val="center"/>
        <w:rPr>
          <w:b/>
          <w:bCs/>
        </w:rPr>
      </w:pPr>
      <w:r w:rsidRPr="004B61E1">
        <w:rPr>
          <w:b/>
          <w:bCs/>
        </w:rPr>
        <w:lastRenderedPageBreak/>
        <w:t>a. Definitions and Assumptions</w:t>
      </w:r>
    </w:p>
    <w:p w14:paraId="5B54E6F1" w14:textId="77777777" w:rsidR="007775BD" w:rsidRDefault="007775BD" w:rsidP="007775BD">
      <w:pPr>
        <w:ind w:firstLine="720"/>
      </w:pPr>
      <w:r>
        <w:t>Definitions of key terms include: transformational leadership, which describes a form of leadership that motivates athletes through inspirational motivation, individualized consideration, intellectual stimulation, and idealized influence, inspiring athletes to surpass their expectations and grow (Khan et al., 2025). Transactional leadership denotes contingent reward, management by exception, and expectation that focuses on compliance and corrective actions (Bilal et al., 2026). Motivation encompasses intrinsic and extrinsic elements, such as enjoyment and personal growth versus rewards and punishment. Perceived improvements in performance are the athletes' perceptions about skill development, efforts, and progress in playing. Assumptions made include: (1) the participants will be honest and anonymous; (2) perceptions by players reflect leadership styles of coaches; (3) a typical high school football program is represented; and (4) the leadership style is stable enough to measure during the time when data is being collected.</w:t>
      </w:r>
    </w:p>
    <w:p w14:paraId="632C817E" w14:textId="77777777" w:rsidR="007775BD" w:rsidRPr="004B61E1" w:rsidRDefault="007775BD" w:rsidP="007775BD">
      <w:pPr>
        <w:jc w:val="center"/>
        <w:rPr>
          <w:b/>
          <w:bCs/>
        </w:rPr>
      </w:pPr>
      <w:r w:rsidRPr="004B61E1">
        <w:rPr>
          <w:b/>
          <w:bCs/>
        </w:rPr>
        <w:t>b. Population and Sample</w:t>
      </w:r>
    </w:p>
    <w:p w14:paraId="3D70A5BA" w14:textId="77777777" w:rsidR="007775BD" w:rsidRDefault="007775BD" w:rsidP="007775BD">
      <w:pPr>
        <w:ind w:firstLine="720"/>
      </w:pPr>
      <w:r>
        <w:t>The target population is all male and female football players in U.S. public and private high schools aged between 14 and 18 years old (grades 9 through 12). However, the accessible population is restricted to only 8 to 10 high schools located in Southern California, based on the constraints of the researcher, who is an active high school coach. It is estimated that a convenient sample size of 250 players will be obtained, with a minimum of 200 responses after data screening. Selection criteria include being actively enrolled and having played under the supervision of the present coach for at least one season. Stratification according to grade level and gender may also be considered when feasible. Sample size calculations were conducted using G*Power software to achieve medium effect sizes (Cohen’s d = 0.5) with power = 0.80 and α = 0.05 for independent samples t-tests (Ashour, 2024).</w:t>
      </w:r>
    </w:p>
    <w:p w14:paraId="25929A14" w14:textId="77777777" w:rsidR="007775BD" w:rsidRPr="004B61E1" w:rsidRDefault="007775BD" w:rsidP="007775BD">
      <w:pPr>
        <w:jc w:val="center"/>
        <w:rPr>
          <w:b/>
          <w:bCs/>
        </w:rPr>
      </w:pPr>
      <w:r w:rsidRPr="004B61E1">
        <w:rPr>
          <w:b/>
          <w:bCs/>
        </w:rPr>
        <w:lastRenderedPageBreak/>
        <w:t>c. Research Design</w:t>
      </w:r>
    </w:p>
    <w:p w14:paraId="042DAC03" w14:textId="77777777" w:rsidR="007775BD" w:rsidRDefault="007775BD" w:rsidP="007775BD">
      <w:pPr>
        <w:ind w:firstLine="720"/>
      </w:pPr>
      <w:r>
        <w:t>The study design adopted will be an experimental, non-experimental, comparative survey research. It will involve cross-sectional design in that it will help to gather efficiently perceptual information from players about their coaches’ leadership styles without the need to manipulate the actions of the latter since the manipulation would present many ethical and practical challenges. Players will be asked to give ratings concerning their coaches’ leadership styles using scales such that the group will be classified either as predominantly transformational or predominantly transactional. This design addresses the hypothesis through mean differences on motivation and perception of performance.</w:t>
      </w:r>
    </w:p>
    <w:p w14:paraId="672CB226" w14:textId="77777777" w:rsidR="007775BD" w:rsidRPr="004B61E1" w:rsidRDefault="007775BD" w:rsidP="007775BD">
      <w:pPr>
        <w:jc w:val="center"/>
        <w:rPr>
          <w:b/>
          <w:bCs/>
        </w:rPr>
      </w:pPr>
      <w:r w:rsidRPr="004B61E1">
        <w:rPr>
          <w:b/>
          <w:bCs/>
        </w:rPr>
        <w:t>d. Data</w:t>
      </w:r>
    </w:p>
    <w:p w14:paraId="38BB4B73" w14:textId="77777777" w:rsidR="007775BD" w:rsidRDefault="007775BD" w:rsidP="007775BD">
      <w:pPr>
        <w:ind w:firstLine="720"/>
      </w:pPr>
      <w:r>
        <w:t>The type of data will be numerical responses on Likert scales (South et al., 2022). The MLQ-5X Short Form produces continuous scores from 0 to 4 on transformational and transactional factors with 20 and 12 items respectively. The SMS-II generates continuous scores from 1 to 7 on each of the seven subscales for intrinsic, extrinsic, and amotivation. The perceived performance will be quantified by a five-item scale (from 1 to 5 on a Likert scale) measuring effort, skill development, and performance on game days. The demographic variables (i.e., age, grade level, years coaching, and number of wins and losses) will be recorded as covariates.</w:t>
      </w:r>
    </w:p>
    <w:p w14:paraId="044A46FC" w14:textId="77777777" w:rsidR="007775BD" w:rsidRPr="004B61E1" w:rsidRDefault="007775BD" w:rsidP="007775BD">
      <w:pPr>
        <w:jc w:val="center"/>
        <w:rPr>
          <w:b/>
          <w:bCs/>
        </w:rPr>
      </w:pPr>
      <w:r w:rsidRPr="004B61E1">
        <w:rPr>
          <w:b/>
          <w:bCs/>
        </w:rPr>
        <w:t>e. Data Collection</w:t>
      </w:r>
    </w:p>
    <w:p w14:paraId="3091DA9C" w14:textId="77777777" w:rsidR="007775BD" w:rsidRDefault="007775BD" w:rsidP="007775BD">
      <w:pPr>
        <w:ind w:firstLine="720"/>
      </w:pPr>
      <w:r>
        <w:t xml:space="preserve">After receiving IRB approval, parents will give consent, and participants will provide assent. The coaches or athletic directors at the participating schools will pass out the Qualtrics link or QR code during the team meeting or study hall sessions. Participants will answer the surveys anonymously using their own device or school computers and will spend about 15–20 </w:t>
      </w:r>
      <w:r>
        <w:lastRenderedPageBreak/>
        <w:t>minutes completing the surveys. Data will be collected over a period of four weeks within the off-season. One reminder email will be sent to increase participation. There will be no rewards offered to prevent any coercion. Data will be stored on password-protected servers, which comply with FERPA.</w:t>
      </w:r>
    </w:p>
    <w:p w14:paraId="667C5AD3" w14:textId="77777777" w:rsidR="007775BD" w:rsidRPr="004B61E1" w:rsidRDefault="007775BD" w:rsidP="007775BD">
      <w:pPr>
        <w:jc w:val="center"/>
        <w:rPr>
          <w:b/>
          <w:bCs/>
        </w:rPr>
      </w:pPr>
      <w:r w:rsidRPr="004B61E1">
        <w:rPr>
          <w:b/>
          <w:bCs/>
        </w:rPr>
        <w:t>f. Instruments</w:t>
      </w:r>
    </w:p>
    <w:p w14:paraId="4BB54DC8" w14:textId="77777777" w:rsidR="007775BD" w:rsidRDefault="007775BD" w:rsidP="007775BD">
      <w:pPr>
        <w:ind w:firstLine="720"/>
      </w:pPr>
      <w:r>
        <w:t>The major instrument used in the study will be an online survey, which consists of three parts: (1) the MLQ-5X short form (30 questions) to determine the type of leadership style of the coach; (2) the SMS-II (18 questions) to determine the level of motivation; and (3) a five-point scale, which is developed based on sports psychology literature and is pilot-tested for clear comprehension. All scales use the Likert-type response format.</w:t>
      </w:r>
    </w:p>
    <w:p w14:paraId="0575D889" w14:textId="77777777" w:rsidR="007775BD" w:rsidRPr="004B61E1" w:rsidRDefault="007775BD" w:rsidP="007775BD">
      <w:pPr>
        <w:jc w:val="center"/>
        <w:rPr>
          <w:b/>
          <w:bCs/>
        </w:rPr>
      </w:pPr>
      <w:r w:rsidRPr="004B61E1">
        <w:rPr>
          <w:b/>
          <w:bCs/>
        </w:rPr>
        <w:t>g. Reliability and Validity of the Instruments</w:t>
      </w:r>
    </w:p>
    <w:p w14:paraId="1500C24F" w14:textId="77777777" w:rsidR="007775BD" w:rsidRDefault="007775BD" w:rsidP="007775BD">
      <w:pPr>
        <w:ind w:firstLine="720"/>
      </w:pPr>
      <w:r>
        <w:t>The MLQ-5X exhibits very good internal consistency (Cronbach's α &gt; 0.74–0.94), and it has been validated thoroughly among athletes (Coleman et al., 2025). The SMS-II instrument possesses adequate reliability (α &gt; 0.80) and construct validity. The measure of perception of performance will be pre-tested in 30 players to evaluate its reliability using Cronbach's α (&gt;0.70 criterion) and content validity through reviews provided by two experts in sport psychology faculty. Its face validity will be assured through the use of clear language that fits the age group of the participants.</w:t>
      </w:r>
    </w:p>
    <w:p w14:paraId="592B0F90" w14:textId="77777777" w:rsidR="007775BD" w:rsidRPr="004B61E1" w:rsidRDefault="007775BD" w:rsidP="007775BD">
      <w:pPr>
        <w:jc w:val="center"/>
        <w:rPr>
          <w:b/>
          <w:bCs/>
        </w:rPr>
      </w:pPr>
      <w:r w:rsidRPr="004B61E1">
        <w:rPr>
          <w:b/>
          <w:bCs/>
        </w:rPr>
        <w:t>h. Reliability and Validity of the Methodology</w:t>
      </w:r>
    </w:p>
    <w:p w14:paraId="6400F05C" w14:textId="77777777" w:rsidR="007775BD" w:rsidRDefault="007775BD" w:rsidP="007775BD">
      <w:pPr>
        <w:ind w:firstLine="720"/>
      </w:pPr>
      <w:r>
        <w:t xml:space="preserve">Quantitative methodology is chosen as the most appropriate because it reflects the hypothesis-driven nature of the research question and allows for making statistical comparisons. Reliability is assured by standardized measures, consistent procedures, and anonymity. Internal </w:t>
      </w:r>
      <w:r>
        <w:lastRenderedPageBreak/>
        <w:t>validity is secured by controlling covariates (years with the coach) and employing validated instruments. External validity is secured by sampling from several schools and grade levels. Potential threats include self-reports' issues, which will be dealt with using anonymous surveys and carefully constructed wording.</w:t>
      </w:r>
    </w:p>
    <w:p w14:paraId="1311EC97" w14:textId="77777777" w:rsidR="007775BD" w:rsidRPr="004B61E1" w:rsidRDefault="007775BD" w:rsidP="007775BD">
      <w:pPr>
        <w:jc w:val="center"/>
        <w:rPr>
          <w:b/>
          <w:bCs/>
        </w:rPr>
      </w:pPr>
      <w:proofErr w:type="spellStart"/>
      <w:r w:rsidRPr="004B61E1">
        <w:rPr>
          <w:b/>
          <w:bCs/>
        </w:rPr>
        <w:t>i</w:t>
      </w:r>
      <w:proofErr w:type="spellEnd"/>
      <w:r w:rsidRPr="004B61E1">
        <w:rPr>
          <w:b/>
          <w:bCs/>
        </w:rPr>
        <w:t>. Data Analysis</w:t>
      </w:r>
    </w:p>
    <w:p w14:paraId="31AE174D" w14:textId="77777777" w:rsidR="007775BD" w:rsidRDefault="007775BD" w:rsidP="007775BD">
      <w:pPr>
        <w:ind w:firstLine="720"/>
      </w:pPr>
      <w:r>
        <w:t>The analysis of data will be done using IBM SPSS version 29. Descriptive statistics will be conducted for all the variables involved using mean, standard deviation, and frequency. In testing the hypothesis, independent-sample t-test will be conducted to compare the difference in motivation and perceived performance scores for transformational leaders and transactional leaders, the latter group comprised of individuals above and below the upper and lower quartile scores on the transformational dimension of MLQ. The assumptions of normality, homogeneity of variance, and independence will be tested before conducting statistical tests. Non-parametric techniques such as (Mann-Whitney U) will be considered in case of violation. Further correlation and regression analyses will also be done as secondary analyses.</w:t>
      </w:r>
    </w:p>
    <w:p w14:paraId="7EC0B285" w14:textId="77777777" w:rsidR="007775BD" w:rsidRDefault="007775BD" w:rsidP="007775BD"/>
    <w:p w14:paraId="418D9872" w14:textId="77777777" w:rsidR="007775BD" w:rsidRDefault="007775BD" w:rsidP="007775BD"/>
    <w:p w14:paraId="7F404C90" w14:textId="77777777" w:rsidR="007775BD" w:rsidRDefault="007775BD" w:rsidP="00F019DA">
      <w:pPr>
        <w:ind w:firstLine="720"/>
      </w:pPr>
    </w:p>
    <w:p w14:paraId="0BBF71AA" w14:textId="77777777" w:rsidR="00F019DA" w:rsidRDefault="00F019DA" w:rsidP="00F019DA"/>
    <w:p w14:paraId="66337E09" w14:textId="77777777" w:rsidR="00383704" w:rsidRDefault="00383704" w:rsidP="00F019DA">
      <w:pPr>
        <w:jc w:val="center"/>
        <w:rPr>
          <w:b/>
          <w:bCs/>
        </w:rPr>
      </w:pPr>
    </w:p>
    <w:p w14:paraId="53B4A580" w14:textId="77777777" w:rsidR="00383704" w:rsidRDefault="00383704" w:rsidP="00F019DA">
      <w:pPr>
        <w:jc w:val="center"/>
        <w:rPr>
          <w:b/>
          <w:bCs/>
        </w:rPr>
      </w:pPr>
    </w:p>
    <w:p w14:paraId="6A8A59A5" w14:textId="77777777" w:rsidR="00383704" w:rsidRDefault="00383704" w:rsidP="00F019DA">
      <w:pPr>
        <w:jc w:val="center"/>
        <w:rPr>
          <w:b/>
          <w:bCs/>
        </w:rPr>
      </w:pPr>
    </w:p>
    <w:p w14:paraId="4A783969" w14:textId="543E0673" w:rsidR="00F019DA" w:rsidRPr="00F019DA" w:rsidRDefault="00F019DA" w:rsidP="00F019DA">
      <w:pPr>
        <w:jc w:val="center"/>
        <w:rPr>
          <w:b/>
          <w:bCs/>
        </w:rPr>
      </w:pPr>
      <w:r w:rsidRPr="00F019DA">
        <w:rPr>
          <w:b/>
          <w:bCs/>
        </w:rPr>
        <w:lastRenderedPageBreak/>
        <w:t>References</w:t>
      </w:r>
    </w:p>
    <w:p w14:paraId="013F42E5" w14:textId="77777777" w:rsidR="00F019DA" w:rsidRDefault="00F019DA" w:rsidP="00F019DA">
      <w:pPr>
        <w:ind w:left="720" w:hanging="720"/>
      </w:pPr>
      <w:proofErr w:type="spellStart"/>
      <w:r w:rsidRPr="008B5522">
        <w:t>Aljumah</w:t>
      </w:r>
      <w:proofErr w:type="spellEnd"/>
      <w:r w:rsidRPr="008B5522">
        <w:t>, A. (2023). The impact of extrinsic and intrinsic motivation on job satisfaction: The mediating role of transactional leadership. </w:t>
      </w:r>
      <w:r w:rsidRPr="008B5522">
        <w:rPr>
          <w:i/>
          <w:iCs/>
        </w:rPr>
        <w:t>Cogent Business &amp; Management</w:t>
      </w:r>
      <w:r w:rsidRPr="008B5522">
        <w:t>, </w:t>
      </w:r>
      <w:r w:rsidRPr="008B5522">
        <w:rPr>
          <w:i/>
          <w:iCs/>
        </w:rPr>
        <w:t>10</w:t>
      </w:r>
      <w:r w:rsidRPr="008B5522">
        <w:t xml:space="preserve">(3), 2270813. </w:t>
      </w:r>
      <w:hyperlink r:id="rId7" w:history="1">
        <w:r w:rsidRPr="00984361">
          <w:rPr>
            <w:rStyle w:val="Hyperlink"/>
          </w:rPr>
          <w:t>https://www.tandfonline.com/doi/pdf/10.1080/23311975.2023.2270813</w:t>
        </w:r>
      </w:hyperlink>
    </w:p>
    <w:p w14:paraId="39C451A0" w14:textId="77777777" w:rsidR="007775BD" w:rsidRDefault="007775BD" w:rsidP="007775BD">
      <w:pPr>
        <w:ind w:left="720" w:hanging="720"/>
      </w:pPr>
      <w:r w:rsidRPr="00C811DD">
        <w:t>Ashour, L. (2024). A review of user-friendly freely-available statistical analysis software for medical researchers and biostatisticians. </w:t>
      </w:r>
      <w:r w:rsidRPr="00C811DD">
        <w:rPr>
          <w:i/>
          <w:iCs/>
        </w:rPr>
        <w:t>Research in statistics</w:t>
      </w:r>
      <w:r w:rsidRPr="00C811DD">
        <w:t>, </w:t>
      </w:r>
      <w:r w:rsidRPr="00C811DD">
        <w:rPr>
          <w:i/>
          <w:iCs/>
        </w:rPr>
        <w:t>2</w:t>
      </w:r>
      <w:r w:rsidRPr="00C811DD">
        <w:t xml:space="preserve">(1), 2322630. </w:t>
      </w:r>
      <w:hyperlink r:id="rId8" w:history="1">
        <w:r w:rsidRPr="005843FA">
          <w:rPr>
            <w:rStyle w:val="Hyperlink"/>
          </w:rPr>
          <w:t>https://www.tandfonline.com/doi/pdf/10.1080/27684520.2024.2322630</w:t>
        </w:r>
      </w:hyperlink>
    </w:p>
    <w:p w14:paraId="3B7C3D98" w14:textId="77777777" w:rsidR="007775BD" w:rsidRDefault="007775BD" w:rsidP="007775BD">
      <w:pPr>
        <w:ind w:left="720" w:hanging="720"/>
      </w:pPr>
      <w:r w:rsidRPr="00C811DD">
        <w:t>Bilal, M., Idris, M., &amp; Minaz, M. (2026). Influence of Transactional Leadership Style on Teachers Motivation at Secondary Level. </w:t>
      </w:r>
      <w:r w:rsidRPr="00C811DD">
        <w:rPr>
          <w:i/>
          <w:iCs/>
        </w:rPr>
        <w:t>Journal of Educational Research and Social Sciences Review (JERSSR)</w:t>
      </w:r>
      <w:r w:rsidRPr="00C811DD">
        <w:t>, </w:t>
      </w:r>
      <w:r w:rsidRPr="00C811DD">
        <w:rPr>
          <w:i/>
          <w:iCs/>
        </w:rPr>
        <w:t>6</w:t>
      </w:r>
      <w:r w:rsidRPr="00C811DD">
        <w:t xml:space="preserve">(1), 1-9. </w:t>
      </w:r>
      <w:hyperlink r:id="rId9" w:history="1">
        <w:r w:rsidRPr="005843FA">
          <w:rPr>
            <w:rStyle w:val="Hyperlink"/>
          </w:rPr>
          <w:t>https://ojs.jerssr.org.pk/index.php/jerssr/article/download/331/192</w:t>
        </w:r>
      </w:hyperlink>
    </w:p>
    <w:p w14:paraId="2853BB39" w14:textId="77777777" w:rsidR="007775BD" w:rsidRDefault="007775BD" w:rsidP="007775BD">
      <w:pPr>
        <w:ind w:left="720" w:hanging="720"/>
      </w:pPr>
      <w:r w:rsidRPr="00DC29FF">
        <w:t xml:space="preserve">Coleman, K. A., &amp; Singe, S. M. (2025). </w:t>
      </w:r>
      <w:proofErr w:type="spellStart"/>
      <w:r w:rsidRPr="00DC29FF">
        <w:t>Self Perception</w:t>
      </w:r>
      <w:proofErr w:type="spellEnd"/>
      <w:r w:rsidRPr="00DC29FF">
        <w:t xml:space="preserve"> of Leadership Styles and Behavior in Secondary School Athletic Trainers. </w:t>
      </w:r>
      <w:r w:rsidRPr="00DC29FF">
        <w:rPr>
          <w:i/>
          <w:iCs/>
        </w:rPr>
        <w:t>Internet Journal of Allied Health Sciences and Practice</w:t>
      </w:r>
      <w:r w:rsidRPr="00DC29FF">
        <w:t>, </w:t>
      </w:r>
      <w:r w:rsidRPr="00DC29FF">
        <w:rPr>
          <w:i/>
          <w:iCs/>
        </w:rPr>
        <w:t>23</w:t>
      </w:r>
      <w:r w:rsidRPr="00DC29FF">
        <w:t xml:space="preserve">(2), 27. </w:t>
      </w:r>
      <w:hyperlink r:id="rId10" w:history="1">
        <w:r w:rsidRPr="005843FA">
          <w:rPr>
            <w:rStyle w:val="Hyperlink"/>
          </w:rPr>
          <w:t>https://nsuworks.nova.edu/cgi/viewcontent.cgi?article=2776&amp;context=ijahsp/</w:t>
        </w:r>
      </w:hyperlink>
    </w:p>
    <w:p w14:paraId="72F6052F" w14:textId="77777777" w:rsidR="00F019DA" w:rsidRDefault="00F019DA" w:rsidP="00F019DA">
      <w:pPr>
        <w:ind w:left="720" w:hanging="720"/>
      </w:pPr>
      <w:r w:rsidRPr="00760C3F">
        <w:t>Jin, H., Kim, S., Love, A., Jin, Y., &amp; Zhao, J. (2022). Effects of leadership style on coach-athlete relationship, athletes’ motivations, and athlete satisfaction. </w:t>
      </w:r>
      <w:r w:rsidRPr="00760C3F">
        <w:rPr>
          <w:i/>
          <w:iCs/>
        </w:rPr>
        <w:t>Frontiers in Psychology</w:t>
      </w:r>
      <w:r w:rsidRPr="00760C3F">
        <w:t>, </w:t>
      </w:r>
      <w:r w:rsidRPr="00760C3F">
        <w:rPr>
          <w:i/>
          <w:iCs/>
        </w:rPr>
        <w:t>13</w:t>
      </w:r>
      <w:r w:rsidRPr="00760C3F">
        <w:t xml:space="preserve">, 1012953. </w:t>
      </w:r>
      <w:hyperlink r:id="rId11" w:history="1">
        <w:r w:rsidRPr="00984361">
          <w:rPr>
            <w:rStyle w:val="Hyperlink"/>
          </w:rPr>
          <w:t>https://www.frontiersin.org/journals/psychology/articles/10.3389/fpsyg.2022.1012953/pdf</w:t>
        </w:r>
      </w:hyperlink>
    </w:p>
    <w:p w14:paraId="6331CC8A" w14:textId="77777777" w:rsidR="00F019DA" w:rsidRDefault="00F019DA" w:rsidP="00F019DA">
      <w:pPr>
        <w:ind w:left="720" w:hanging="720"/>
      </w:pPr>
      <w:r w:rsidRPr="00760C3F">
        <w:t xml:space="preserve">Khan, I. U., Amin, R. U., &amp; Saif, N. (2025). Individualized consideration and idealized influence of transformational leadership: Mediating role of inspirational motivation and intellectual </w:t>
      </w:r>
      <w:r w:rsidRPr="00760C3F">
        <w:lastRenderedPageBreak/>
        <w:t>stimulation. </w:t>
      </w:r>
      <w:r w:rsidRPr="00760C3F">
        <w:rPr>
          <w:i/>
          <w:iCs/>
        </w:rPr>
        <w:t>International Journal of Leadership in Education</w:t>
      </w:r>
      <w:r w:rsidRPr="00760C3F">
        <w:t>, </w:t>
      </w:r>
      <w:r w:rsidRPr="00760C3F">
        <w:rPr>
          <w:i/>
          <w:iCs/>
        </w:rPr>
        <w:t>28</w:t>
      </w:r>
      <w:r w:rsidRPr="00760C3F">
        <w:t xml:space="preserve">(6), 1322-1332. </w:t>
      </w:r>
      <w:hyperlink r:id="rId12" w:history="1">
        <w:r w:rsidRPr="00984361">
          <w:rPr>
            <w:rStyle w:val="Hyperlink"/>
          </w:rPr>
          <w:t>https://www.researchgate.net/profile/Saif-Naveed/publication/361080539_The_contributions_of_inspirational_motivation_and_intellectual_stimulation_in_connecting_individualized_consideration_and_idealized_influence/links/63b3ba57a03100368a4b4346/The-contributions-of-inspirational-motivation-and-intellectual-stimulation-in-connecting-individualized-consideration-and-idealized-influence.pdf?origin=journalDetail&amp;_tp=eyJwYWdlIjoiam91cm5hbERldGFpbCJ9</w:t>
        </w:r>
      </w:hyperlink>
    </w:p>
    <w:p w14:paraId="0880C83E" w14:textId="77777777" w:rsidR="00F019DA" w:rsidRDefault="00F019DA" w:rsidP="00F019DA">
      <w:pPr>
        <w:ind w:left="720" w:hanging="720"/>
      </w:pPr>
      <w:r w:rsidRPr="00760C3F">
        <w:t>McCleery, J., Tereschenko, I., Li, L., &amp; Copeland, N. (2023). Gender differences in coaching behaviors supportive of positive youth sports experience. </w:t>
      </w:r>
      <w:r w:rsidRPr="00760C3F">
        <w:rPr>
          <w:i/>
          <w:iCs/>
        </w:rPr>
        <w:t>Women in Sport and Physical Activity Journal</w:t>
      </w:r>
      <w:r w:rsidRPr="00760C3F">
        <w:t>, </w:t>
      </w:r>
      <w:r w:rsidRPr="00760C3F">
        <w:rPr>
          <w:i/>
          <w:iCs/>
        </w:rPr>
        <w:t>31</w:t>
      </w:r>
      <w:r w:rsidRPr="00760C3F">
        <w:t xml:space="preserve">(2), 63-72. </w:t>
      </w:r>
      <w:hyperlink r:id="rId13" w:history="1">
        <w:r w:rsidRPr="00984361">
          <w:rPr>
            <w:rStyle w:val="Hyperlink"/>
          </w:rPr>
          <w:t>https://journals.humankinetics.com/view/journals/wspaj/aop/wspaj.2022-0024/wspaj.2022-0024.xml</w:t>
        </w:r>
      </w:hyperlink>
    </w:p>
    <w:p w14:paraId="4F8E9A89" w14:textId="77777777" w:rsidR="00F019DA" w:rsidRPr="008B5522" w:rsidRDefault="00F019DA" w:rsidP="00F019DA">
      <w:pPr>
        <w:ind w:left="720" w:hanging="720"/>
        <w:rPr>
          <w:lang w:val="es-419"/>
        </w:rPr>
      </w:pPr>
      <w:r w:rsidRPr="00760C3F">
        <w:t>O'Reilly, G. (2026). </w:t>
      </w:r>
      <w:r w:rsidRPr="008B5522">
        <w:t>An investigation into transformational, transactional, and laissez-faire leadership styles and how they influence team culture in high-performance sports teams in Ireland </w:t>
      </w:r>
      <w:r w:rsidRPr="00760C3F">
        <w:t>(Doctoral dissertation, Dublin, National College of Ireland).</w:t>
      </w:r>
      <w:r w:rsidRPr="008B5522">
        <w:t xml:space="preserve"> </w:t>
      </w:r>
      <w:hyperlink r:id="rId14" w:history="1">
        <w:r w:rsidRPr="008B5522">
          <w:rPr>
            <w:rStyle w:val="Hyperlink"/>
            <w:lang w:val="es-419"/>
          </w:rPr>
          <w:t>https://norma.ncirl.ie/9104/1/glennoreilly.pdf</w:t>
        </w:r>
      </w:hyperlink>
    </w:p>
    <w:p w14:paraId="2CCB5376" w14:textId="77777777" w:rsidR="00F019DA" w:rsidRDefault="00F019DA" w:rsidP="00F019DA">
      <w:pPr>
        <w:ind w:left="720" w:hanging="720"/>
      </w:pPr>
      <w:r w:rsidRPr="00760C3F">
        <w:rPr>
          <w:lang w:val="es-419"/>
        </w:rPr>
        <w:t xml:space="preserve">Putra, M., Riana, I. G., </w:t>
      </w:r>
      <w:proofErr w:type="spellStart"/>
      <w:r w:rsidRPr="00760C3F">
        <w:rPr>
          <w:lang w:val="es-419"/>
        </w:rPr>
        <w:t>Supartha</w:t>
      </w:r>
      <w:proofErr w:type="spellEnd"/>
      <w:r w:rsidRPr="00760C3F">
        <w:rPr>
          <w:lang w:val="es-419"/>
        </w:rPr>
        <w:t xml:space="preserve">, I. W. G., &amp; </w:t>
      </w:r>
      <w:proofErr w:type="spellStart"/>
      <w:r w:rsidRPr="00760C3F">
        <w:rPr>
          <w:lang w:val="es-419"/>
        </w:rPr>
        <w:t>Rahyuda</w:t>
      </w:r>
      <w:proofErr w:type="spellEnd"/>
      <w:r w:rsidRPr="00760C3F">
        <w:rPr>
          <w:lang w:val="es-419"/>
        </w:rPr>
        <w:t xml:space="preserve">, A. (2024). </w:t>
      </w:r>
      <w:r w:rsidRPr="00760C3F">
        <w:t>Exploring the implementation of Transformational Leadership in government, business, and higher education organizations. </w:t>
      </w:r>
      <w:r w:rsidRPr="00760C3F">
        <w:rPr>
          <w:i/>
          <w:iCs/>
        </w:rPr>
        <w:t>Community Practitioner</w:t>
      </w:r>
      <w:r w:rsidRPr="00760C3F">
        <w:t>, </w:t>
      </w:r>
      <w:r w:rsidRPr="00760C3F">
        <w:rPr>
          <w:i/>
          <w:iCs/>
        </w:rPr>
        <w:t>21</w:t>
      </w:r>
      <w:r w:rsidRPr="00760C3F">
        <w:t xml:space="preserve">, 734-750. </w:t>
      </w:r>
      <w:hyperlink r:id="rId15" w:history="1">
        <w:r w:rsidRPr="00984361">
          <w:rPr>
            <w:rStyle w:val="Hyperlink"/>
          </w:rPr>
          <w:t>https://www.researchgate.net/profile/Made-Putra-7/publication/379507890_Exploring_The_Implementation_Of_Transformational_Leadership_In_Government_Business_And_Higher_Education_Organizations/links/660c8ea4b</w:t>
        </w:r>
        <w:r w:rsidRPr="00984361">
          <w:rPr>
            <w:rStyle w:val="Hyperlink"/>
          </w:rPr>
          <w:lastRenderedPageBreak/>
          <w:t>839e05a20b883d9/Exploring-The-Implementation-Of-Transformational-Leadership-In-Government-Business-And-Higher-Education-Organizations.pdf</w:t>
        </w:r>
      </w:hyperlink>
    </w:p>
    <w:p w14:paraId="211D6CC7" w14:textId="77777777" w:rsidR="007775BD" w:rsidRDefault="007775BD" w:rsidP="007775BD">
      <w:pPr>
        <w:ind w:left="720" w:hanging="720"/>
      </w:pPr>
      <w:r w:rsidRPr="00DC29FF">
        <w:t>South, L., Saffo, D., Vitek, O., Dunne, C., &amp; Borkin, M. A. (2022, June). Effective use of Likert scales in visualization evaluations: A systematic review. In </w:t>
      </w:r>
      <w:r w:rsidRPr="00DC29FF">
        <w:rPr>
          <w:i/>
          <w:iCs/>
        </w:rPr>
        <w:t>Computer graphics forum</w:t>
      </w:r>
      <w:r w:rsidRPr="00DC29FF">
        <w:t xml:space="preserve"> (Vol. 41, No. 3, pp. 43-55). </w:t>
      </w:r>
      <w:hyperlink r:id="rId16" w:history="1">
        <w:r w:rsidRPr="005843FA">
          <w:rPr>
            <w:rStyle w:val="Hyperlink"/>
          </w:rPr>
          <w:t>https://www.researchgate.net/profile/David-Saffo/publication/362677359_Effective_Use_of_Likert_Scales_in_Visualization_Evaluations_A_Systematic_Review/links/63ce9e0ee922c50e99bb111d/Effective-Use-of-Likert-Scales-in-Visualization-Evaluations-A-Systematic-Review.pdf</w:t>
        </w:r>
      </w:hyperlink>
    </w:p>
    <w:p w14:paraId="0F4D999B" w14:textId="77777777" w:rsidR="00F019DA" w:rsidRDefault="00F019DA" w:rsidP="00F019DA">
      <w:pPr>
        <w:ind w:left="720" w:hanging="720"/>
      </w:pPr>
      <w:r w:rsidRPr="00760C3F">
        <w:t xml:space="preserve">Zhao, C. (2023). Advancing our understanding of coach leadership: exploring the transformational leadership, coach-athlete relationship, and leading through crisis (Doctoral dissertation, Loughborough University). </w:t>
      </w:r>
      <w:hyperlink r:id="rId17" w:history="1">
        <w:r w:rsidRPr="00984361">
          <w:rPr>
            <w:rStyle w:val="Hyperlink"/>
          </w:rPr>
          <w:t>https://repository.lboro.ac.uk/articles/thesis/Advancing_our_understanding_of_coach_leadership_exploring_the_transformational_leadership_coach-athlete_relationship_and_leading_through_crisis/25002902/1/files/44062139.pdf</w:t>
        </w:r>
      </w:hyperlink>
    </w:p>
    <w:p w14:paraId="2F0A8A94" w14:textId="77777777" w:rsidR="00F019DA" w:rsidRDefault="00F019DA" w:rsidP="00F019DA">
      <w:pPr>
        <w:ind w:left="720" w:hanging="720"/>
      </w:pPr>
    </w:p>
    <w:p w14:paraId="42731D3E" w14:textId="77777777" w:rsidR="00F019DA" w:rsidRDefault="00F019DA" w:rsidP="00F019DA"/>
    <w:sectPr w:rsidR="00F019DA">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99FC4" w14:textId="77777777" w:rsidR="00643387" w:rsidRDefault="00643387" w:rsidP="00A01E90">
      <w:pPr>
        <w:spacing w:after="0" w:line="240" w:lineRule="auto"/>
      </w:pPr>
      <w:r>
        <w:separator/>
      </w:r>
    </w:p>
  </w:endnote>
  <w:endnote w:type="continuationSeparator" w:id="0">
    <w:p w14:paraId="2FB8E37C" w14:textId="77777777" w:rsidR="00643387" w:rsidRDefault="00643387" w:rsidP="00A01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F0015" w14:textId="77777777" w:rsidR="00643387" w:rsidRDefault="00643387" w:rsidP="00A01E90">
      <w:pPr>
        <w:spacing w:after="0" w:line="240" w:lineRule="auto"/>
      </w:pPr>
      <w:r>
        <w:separator/>
      </w:r>
    </w:p>
  </w:footnote>
  <w:footnote w:type="continuationSeparator" w:id="0">
    <w:p w14:paraId="0EF4D4BD" w14:textId="77777777" w:rsidR="00643387" w:rsidRDefault="00643387" w:rsidP="00A01E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772945"/>
      <w:docPartObj>
        <w:docPartGallery w:val="Page Numbers (Top of Page)"/>
        <w:docPartUnique/>
      </w:docPartObj>
    </w:sdtPr>
    <w:sdtEndPr>
      <w:rPr>
        <w:noProof/>
      </w:rPr>
    </w:sdtEndPr>
    <w:sdtContent>
      <w:p w14:paraId="179B18AF" w14:textId="77777777" w:rsidR="00A01E90" w:rsidRDefault="00A01E9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40EA008" w14:textId="77777777" w:rsidR="00A01E90" w:rsidRDefault="00A01E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4A5"/>
    <w:multiLevelType w:val="hybridMultilevel"/>
    <w:tmpl w:val="4014C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C46E58"/>
    <w:multiLevelType w:val="hybridMultilevel"/>
    <w:tmpl w:val="FD08C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0141827">
    <w:abstractNumId w:val="0"/>
  </w:num>
  <w:num w:numId="2" w16cid:durableId="422723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3C4"/>
    <w:rsid w:val="0001269B"/>
    <w:rsid w:val="00126897"/>
    <w:rsid w:val="00133EEF"/>
    <w:rsid w:val="002014CE"/>
    <w:rsid w:val="00261914"/>
    <w:rsid w:val="00383704"/>
    <w:rsid w:val="00540E05"/>
    <w:rsid w:val="00643387"/>
    <w:rsid w:val="00734A98"/>
    <w:rsid w:val="007403C4"/>
    <w:rsid w:val="0075327E"/>
    <w:rsid w:val="007775BD"/>
    <w:rsid w:val="00841314"/>
    <w:rsid w:val="00854939"/>
    <w:rsid w:val="00906582"/>
    <w:rsid w:val="0092630B"/>
    <w:rsid w:val="00927EFB"/>
    <w:rsid w:val="009A4A74"/>
    <w:rsid w:val="009C3CD3"/>
    <w:rsid w:val="00A01E90"/>
    <w:rsid w:val="00A50E2B"/>
    <w:rsid w:val="00BA1D4B"/>
    <w:rsid w:val="00F01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E6C2C"/>
  <w15:chartTrackingRefBased/>
  <w15:docId w15:val="{B9E869D2-4A08-4227-AFC3-C2AB5842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3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03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03C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03C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403C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403C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403C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403C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403C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3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03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03C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03C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403C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403C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403C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403C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403C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403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3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3C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3C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403C4"/>
    <w:pPr>
      <w:spacing w:before="160"/>
      <w:jc w:val="center"/>
    </w:pPr>
    <w:rPr>
      <w:i/>
      <w:iCs/>
      <w:color w:val="404040" w:themeColor="text1" w:themeTint="BF"/>
    </w:rPr>
  </w:style>
  <w:style w:type="character" w:customStyle="1" w:styleId="QuoteChar">
    <w:name w:val="Quote Char"/>
    <w:basedOn w:val="DefaultParagraphFont"/>
    <w:link w:val="Quote"/>
    <w:uiPriority w:val="29"/>
    <w:rsid w:val="007403C4"/>
    <w:rPr>
      <w:i/>
      <w:iCs/>
      <w:color w:val="404040" w:themeColor="text1" w:themeTint="BF"/>
    </w:rPr>
  </w:style>
  <w:style w:type="paragraph" w:styleId="ListParagraph">
    <w:name w:val="List Paragraph"/>
    <w:basedOn w:val="Normal"/>
    <w:uiPriority w:val="34"/>
    <w:qFormat/>
    <w:rsid w:val="007403C4"/>
    <w:pPr>
      <w:ind w:left="720"/>
      <w:contextualSpacing/>
    </w:pPr>
  </w:style>
  <w:style w:type="character" w:styleId="IntenseEmphasis">
    <w:name w:val="Intense Emphasis"/>
    <w:basedOn w:val="DefaultParagraphFont"/>
    <w:uiPriority w:val="21"/>
    <w:qFormat/>
    <w:rsid w:val="007403C4"/>
    <w:rPr>
      <w:i/>
      <w:iCs/>
      <w:color w:val="2F5496" w:themeColor="accent1" w:themeShade="BF"/>
    </w:rPr>
  </w:style>
  <w:style w:type="paragraph" w:styleId="IntenseQuote">
    <w:name w:val="Intense Quote"/>
    <w:basedOn w:val="Normal"/>
    <w:next w:val="Normal"/>
    <w:link w:val="IntenseQuoteChar"/>
    <w:uiPriority w:val="30"/>
    <w:qFormat/>
    <w:rsid w:val="007403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03C4"/>
    <w:rPr>
      <w:i/>
      <w:iCs/>
      <w:color w:val="2F5496" w:themeColor="accent1" w:themeShade="BF"/>
    </w:rPr>
  </w:style>
  <w:style w:type="character" w:styleId="IntenseReference">
    <w:name w:val="Intense Reference"/>
    <w:basedOn w:val="DefaultParagraphFont"/>
    <w:uiPriority w:val="32"/>
    <w:qFormat/>
    <w:rsid w:val="007403C4"/>
    <w:rPr>
      <w:b/>
      <w:bCs/>
      <w:smallCaps/>
      <w:color w:val="2F5496" w:themeColor="accent1" w:themeShade="BF"/>
      <w:spacing w:val="5"/>
    </w:rPr>
  </w:style>
  <w:style w:type="paragraph" w:styleId="Header">
    <w:name w:val="header"/>
    <w:basedOn w:val="Normal"/>
    <w:link w:val="HeaderChar"/>
    <w:uiPriority w:val="99"/>
    <w:unhideWhenUsed/>
    <w:rsid w:val="00A01E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E90"/>
  </w:style>
  <w:style w:type="paragraph" w:styleId="Footer">
    <w:name w:val="footer"/>
    <w:basedOn w:val="Normal"/>
    <w:link w:val="FooterChar"/>
    <w:uiPriority w:val="99"/>
    <w:unhideWhenUsed/>
    <w:rsid w:val="00A01E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E90"/>
  </w:style>
  <w:style w:type="character" w:styleId="Hyperlink">
    <w:name w:val="Hyperlink"/>
    <w:basedOn w:val="DefaultParagraphFont"/>
    <w:uiPriority w:val="99"/>
    <w:unhideWhenUsed/>
    <w:rsid w:val="00F019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doi/pdf/10.1080/27684520.2024.2322630" TargetMode="External"/><Relationship Id="rId13" Type="http://schemas.openxmlformats.org/officeDocument/2006/relationships/hyperlink" Target="https://journals.humankinetics.com/view/journals/wspaj/aop/wspaj.2022-0024/wspaj.2022-0024.xml"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andfonline.com/doi/pdf/10.1080/23311975.2023.2270813" TargetMode="External"/><Relationship Id="rId12" Type="http://schemas.openxmlformats.org/officeDocument/2006/relationships/hyperlink" Target="https://www.researchgate.net/profile/Saif-Naveed/publication/361080539_The_contributions_of_inspirational_motivation_and_intellectual_stimulation_in_connecting_individualized_consideration_and_idealized_influence/links/63b3ba57a03100368a4b4346/The-contributions-of-inspirational-motivation-and-intellectual-stimulation-in-connecting-individualized-consideration-and-idealized-influence.pdf?origin=journalDetail&amp;_tp=eyJwYWdlIjoiam91cm5hbERldGFpbCJ9" TargetMode="External"/><Relationship Id="rId17" Type="http://schemas.openxmlformats.org/officeDocument/2006/relationships/hyperlink" Target="https://repository.lboro.ac.uk/articles/thesis/Advancing_our_understanding_of_coach_leadership_exploring_the_transformational_leadership_coach-athlete_relationship_and_leading_through_crisis/25002902/1/files/44062139.pdf" TargetMode="External"/><Relationship Id="rId2" Type="http://schemas.openxmlformats.org/officeDocument/2006/relationships/styles" Target="styles.xml"/><Relationship Id="rId16" Type="http://schemas.openxmlformats.org/officeDocument/2006/relationships/hyperlink" Target="https://www.researchgate.net/profile/David-Saffo/publication/362677359_Effective_Use_of_Likert_Scales_in_Visualization_Evaluations_A_Systematic_Review/links/63ce9e0ee922c50e99bb111d/Effective-Use-of-Likert-Scales-in-Visualization-Evaluations-A-Systematic-Review.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rontiersin.org/journals/psychology/articles/10.3389/fpsyg.2022.1012953/pdf" TargetMode="External"/><Relationship Id="rId5" Type="http://schemas.openxmlformats.org/officeDocument/2006/relationships/footnotes" Target="footnotes.xml"/><Relationship Id="rId15" Type="http://schemas.openxmlformats.org/officeDocument/2006/relationships/hyperlink" Target="https://www.researchgate.net/profile/Made-Putra-7/publication/379507890_Exploring_The_Implementation_Of_Transformational_Leadership_In_Government_Business_And_Higher_Education_Organizations/links/660c8ea4b839e05a20b883d9/Exploring-The-Implementation-Of-Transformational-Leadership-In-Government-Business-And-Higher-Education-Organizations.pdf" TargetMode="External"/><Relationship Id="rId10" Type="http://schemas.openxmlformats.org/officeDocument/2006/relationships/hyperlink" Target="https://nsuworks.nova.edu/cgi/viewcontent.cgi?article=2776&amp;context=ijah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js.jerssr.org.pk/index.php/jerssr/article/download/331/192" TargetMode="External"/><Relationship Id="rId14" Type="http://schemas.openxmlformats.org/officeDocument/2006/relationships/hyperlink" Target="https://norma.ncirl.ie/9104/1/glennoreill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3467</Words>
  <Characters>19767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Justus safari</dc:creator>
  <cp:keywords/>
  <dc:description/>
  <cp:lastModifiedBy>Shaquanna Edwards</cp:lastModifiedBy>
  <cp:revision>2</cp:revision>
  <dcterms:created xsi:type="dcterms:W3CDTF">2026-04-16T23:21:00Z</dcterms:created>
  <dcterms:modified xsi:type="dcterms:W3CDTF">2026-04-16T23:21:00Z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c4697743-470e-44f5-a50f-ff8c623ffc3a</vt:lpwstr>
  </property>
</Properties>
</file>