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C7DE1" w14:textId="39B8D2A4" w:rsidR="006229E8" w:rsidRDefault="006229E8" w:rsidP="006229E8">
      <w:pPr>
        <w:shd w:val="clear" w:color="auto" w:fill="FFFFFF"/>
        <w:spacing w:after="90" w:line="240" w:lineRule="auto"/>
        <w:rPr>
          <w:rFonts w:ascii="inherit" w:eastAsia="Times New Roman" w:hAnsi="inherit" w:cs="Open Sans"/>
          <w:b/>
          <w:bCs/>
          <w:color w:val="FF0000"/>
          <w:sz w:val="26"/>
          <w:szCs w:val="26"/>
          <w:u w:val="single"/>
          <w:bdr w:val="none" w:sz="0" w:space="0" w:color="auto" w:frame="1"/>
        </w:rPr>
      </w:pPr>
      <w:r w:rsidRPr="006229E8">
        <w:rPr>
          <w:rFonts w:ascii="inherit" w:eastAsia="Times New Roman" w:hAnsi="inherit" w:cs="Open Sans"/>
          <w:b/>
          <w:bCs/>
          <w:color w:val="FF0000"/>
          <w:sz w:val="26"/>
          <w:szCs w:val="26"/>
          <w:highlight w:val="yellow"/>
          <w:bdr w:val="none" w:sz="0" w:space="0" w:color="auto" w:frame="1"/>
        </w:rPr>
        <w:t>Respond to at two </w:t>
      </w:r>
      <w:r w:rsidR="00856A7C">
        <w:rPr>
          <w:rFonts w:ascii="inherit" w:eastAsia="Times New Roman" w:hAnsi="inherit" w:cs="Open Sans"/>
          <w:b/>
          <w:bCs/>
          <w:color w:val="FF0000"/>
          <w:sz w:val="26"/>
          <w:szCs w:val="26"/>
          <w:highlight w:val="yellow"/>
          <w:bdr w:val="none" w:sz="0" w:space="0" w:color="auto" w:frame="1"/>
        </w:rPr>
        <w:t xml:space="preserve">(2) </w:t>
      </w:r>
      <w:r w:rsidRPr="006229E8">
        <w:rPr>
          <w:rFonts w:ascii="inherit" w:eastAsia="Times New Roman" w:hAnsi="inherit" w:cs="Open Sans"/>
          <w:b/>
          <w:bCs/>
          <w:color w:val="FF0000"/>
          <w:sz w:val="26"/>
          <w:szCs w:val="26"/>
          <w:highlight w:val="yellow"/>
          <w:bdr w:val="none" w:sz="0" w:space="0" w:color="auto" w:frame="1"/>
        </w:rPr>
        <w:t xml:space="preserve">of colleagues' postings </w:t>
      </w:r>
      <w:r w:rsidR="00856A7C">
        <w:rPr>
          <w:rFonts w:ascii="inherit" w:eastAsia="Times New Roman" w:hAnsi="inherit" w:cs="Open Sans"/>
          <w:b/>
          <w:bCs/>
          <w:color w:val="FF0000"/>
          <w:sz w:val="26"/>
          <w:szCs w:val="26"/>
          <w:highlight w:val="yellow"/>
          <w:bdr w:val="none" w:sz="0" w:space="0" w:color="auto" w:frame="1"/>
        </w:rPr>
        <w:t xml:space="preserve">listed below </w:t>
      </w:r>
      <w:r w:rsidRPr="006229E8">
        <w:rPr>
          <w:rFonts w:ascii="inherit" w:eastAsia="Times New Roman" w:hAnsi="inherit" w:cs="Open Sans"/>
          <w:b/>
          <w:bCs/>
          <w:color w:val="FF0000"/>
          <w:sz w:val="26"/>
          <w:szCs w:val="26"/>
          <w:highlight w:val="yellow"/>
          <w:bdr w:val="none" w:sz="0" w:space="0" w:color="auto" w:frame="1"/>
        </w:rPr>
        <w:t>in the following ways:</w:t>
      </w:r>
    </w:p>
    <w:p w14:paraId="6ADFD9EB" w14:textId="77777777" w:rsidR="00856A7C" w:rsidRPr="006229E8" w:rsidRDefault="00856A7C" w:rsidP="006229E8">
      <w:pPr>
        <w:shd w:val="clear" w:color="auto" w:fill="FFFFFF"/>
        <w:spacing w:after="90" w:line="240" w:lineRule="auto"/>
        <w:rPr>
          <w:rFonts w:ascii="inherit" w:eastAsia="Times New Roman" w:hAnsi="inherit" w:cs="Open Sans"/>
          <w:b/>
          <w:bCs/>
          <w:color w:val="FF0000"/>
          <w:sz w:val="26"/>
          <w:szCs w:val="26"/>
          <w:u w:val="single"/>
          <w:bdr w:val="none" w:sz="0" w:space="0" w:color="auto" w:frame="1"/>
        </w:rPr>
      </w:pPr>
    </w:p>
    <w:p w14:paraId="6F4BA56C" w14:textId="661A03D8"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Share an insight about what you learned about the influences of operational and cultural components within an organization from having read your colleagues’ postings and discuss how and why your colleague’s posting resonated with you professionally and personally.</w:t>
      </w:r>
    </w:p>
    <w:p w14:paraId="0F126929"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44160F6E" w14:textId="50590EC1"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Seek additional clarity or ask your colleague a question, with accompanying context that will help your colleague to think more critically or broadly about operational and cultural components of an organization.</w:t>
      </w:r>
    </w:p>
    <w:p w14:paraId="73739618" w14:textId="77777777" w:rsidR="002B4A17" w:rsidRDefault="002B4A17" w:rsidP="002B4A17">
      <w:pPr>
        <w:pStyle w:val="ListParagraph"/>
        <w:rPr>
          <w:rFonts w:ascii="Times New Roman" w:eastAsia="Times New Roman" w:hAnsi="Times New Roman" w:cs="Times New Roman"/>
          <w:b/>
          <w:bCs/>
          <w:color w:val="FF0000"/>
          <w:highlight w:val="yellow"/>
        </w:rPr>
      </w:pPr>
    </w:p>
    <w:p w14:paraId="0397D92F"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1D5AB7B8" w14:textId="34521580"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Offer an example, from your experience or observation, which validates or differs from what your colleague discussed and explain why.</w:t>
      </w:r>
    </w:p>
    <w:p w14:paraId="4C0F8FDD"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3C46CFA2" w14:textId="0C0EEC40"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Offer specific suggestions about how you would apply what your colleagues share to build leadership skills within an organizational culture.</w:t>
      </w:r>
    </w:p>
    <w:p w14:paraId="5421FD5C" w14:textId="77777777" w:rsidR="002B4A17" w:rsidRDefault="002B4A17" w:rsidP="002B4A17">
      <w:pPr>
        <w:pStyle w:val="ListParagraph"/>
        <w:rPr>
          <w:rFonts w:ascii="Times New Roman" w:eastAsia="Times New Roman" w:hAnsi="Times New Roman" w:cs="Times New Roman"/>
          <w:b/>
          <w:bCs/>
          <w:color w:val="FF0000"/>
          <w:highlight w:val="yellow"/>
        </w:rPr>
      </w:pPr>
    </w:p>
    <w:p w14:paraId="338A1A5C"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03983FC4" w14:textId="37018644"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Offer further assessment of how what your colleague posted could impact a leader’s effectiveness within an organizational culture.</w:t>
      </w:r>
    </w:p>
    <w:p w14:paraId="5088C25B"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02D2E161" w14:textId="29950D3A" w:rsidR="00AA0C7C" w:rsidRDefault="00AA0C7C" w:rsidP="00AA0C7C">
      <w:pPr>
        <w:numPr>
          <w:ilvl w:val="0"/>
          <w:numId w:val="1"/>
        </w:numPr>
        <w:shd w:val="clear" w:color="auto" w:fill="FFFFFF"/>
        <w:spacing w:after="0" w:line="240" w:lineRule="auto"/>
        <w:rPr>
          <w:rFonts w:ascii="Times New Roman" w:eastAsia="Times New Roman" w:hAnsi="Times New Roman" w:cs="Times New Roman"/>
          <w:b/>
          <w:bCs/>
          <w:color w:val="FF0000"/>
          <w:highlight w:val="yellow"/>
        </w:rPr>
      </w:pPr>
      <w:r w:rsidRPr="00AA0C7C">
        <w:rPr>
          <w:rFonts w:ascii="Times New Roman" w:eastAsia="Times New Roman" w:hAnsi="Times New Roman" w:cs="Times New Roman"/>
          <w:b/>
          <w:bCs/>
          <w:color w:val="FF0000"/>
          <w:highlight w:val="yellow"/>
        </w:rPr>
        <w:t>Share how something your colleague discussed related to operational and cultural components of organizational culture changed the way you think about your own leadership qualities and effectiveness.</w:t>
      </w:r>
    </w:p>
    <w:p w14:paraId="562940B0" w14:textId="77777777" w:rsidR="002B4A17" w:rsidRPr="00AA0C7C" w:rsidRDefault="002B4A17" w:rsidP="002B4A17">
      <w:pPr>
        <w:shd w:val="clear" w:color="auto" w:fill="FFFFFF"/>
        <w:spacing w:after="0" w:line="240" w:lineRule="auto"/>
        <w:ind w:left="720"/>
        <w:rPr>
          <w:rFonts w:ascii="Times New Roman" w:eastAsia="Times New Roman" w:hAnsi="Times New Roman" w:cs="Times New Roman"/>
          <w:b/>
          <w:bCs/>
          <w:color w:val="FF0000"/>
          <w:highlight w:val="yellow"/>
        </w:rPr>
      </w:pPr>
    </w:p>
    <w:p w14:paraId="57639F93" w14:textId="25611A85" w:rsidR="00856A7C" w:rsidRDefault="00856A7C" w:rsidP="006229E8">
      <w:pPr>
        <w:numPr>
          <w:ilvl w:val="0"/>
          <w:numId w:val="1"/>
        </w:numPr>
        <w:shd w:val="clear" w:color="auto" w:fill="FFFFFF"/>
        <w:spacing w:after="90" w:line="240" w:lineRule="auto"/>
        <w:rPr>
          <w:rFonts w:ascii="Times New Roman" w:eastAsia="Times New Roman" w:hAnsi="Times New Roman" w:cs="Times New Roman"/>
          <w:b/>
          <w:bCs/>
          <w:color w:val="FF0000"/>
          <w:sz w:val="24"/>
          <w:szCs w:val="24"/>
          <w:highlight w:val="yellow"/>
          <w:bdr w:val="none" w:sz="0" w:space="0" w:color="auto" w:frame="1"/>
        </w:rPr>
      </w:pPr>
      <w:r w:rsidRPr="00AA0C7C">
        <w:rPr>
          <w:rFonts w:ascii="Times New Roman" w:eastAsia="Times New Roman" w:hAnsi="Times New Roman" w:cs="Times New Roman"/>
          <w:b/>
          <w:bCs/>
          <w:color w:val="FF0000"/>
          <w:sz w:val="24"/>
          <w:szCs w:val="24"/>
          <w:highlight w:val="yellow"/>
          <w:bdr w:val="none" w:sz="0" w:space="0" w:color="auto" w:frame="1"/>
        </w:rPr>
        <w:t>No plagiarism</w:t>
      </w:r>
    </w:p>
    <w:p w14:paraId="19431E6F" w14:textId="77777777" w:rsidR="002B4A17" w:rsidRPr="00AA0C7C" w:rsidRDefault="002B4A17" w:rsidP="002B4A17">
      <w:pPr>
        <w:shd w:val="clear" w:color="auto" w:fill="FFFFFF"/>
        <w:spacing w:after="90" w:line="240" w:lineRule="auto"/>
        <w:ind w:left="720"/>
        <w:rPr>
          <w:rFonts w:ascii="Times New Roman" w:eastAsia="Times New Roman" w:hAnsi="Times New Roman" w:cs="Times New Roman"/>
          <w:b/>
          <w:bCs/>
          <w:color w:val="FF0000"/>
          <w:sz w:val="24"/>
          <w:szCs w:val="24"/>
          <w:highlight w:val="yellow"/>
          <w:bdr w:val="none" w:sz="0" w:space="0" w:color="auto" w:frame="1"/>
        </w:rPr>
      </w:pPr>
    </w:p>
    <w:p w14:paraId="3BEDDA85" w14:textId="4E50A5AF" w:rsidR="00856A7C" w:rsidRPr="00AA0C7C" w:rsidRDefault="00856A7C" w:rsidP="006229E8">
      <w:pPr>
        <w:numPr>
          <w:ilvl w:val="0"/>
          <w:numId w:val="1"/>
        </w:numPr>
        <w:shd w:val="clear" w:color="auto" w:fill="FFFFFF"/>
        <w:spacing w:after="90" w:line="240" w:lineRule="auto"/>
        <w:rPr>
          <w:rFonts w:ascii="Times New Roman" w:eastAsia="Times New Roman" w:hAnsi="Times New Roman" w:cs="Times New Roman"/>
          <w:b/>
          <w:bCs/>
          <w:color w:val="FF0000"/>
          <w:sz w:val="24"/>
          <w:szCs w:val="24"/>
          <w:highlight w:val="yellow"/>
          <w:bdr w:val="none" w:sz="0" w:space="0" w:color="auto" w:frame="1"/>
        </w:rPr>
      </w:pPr>
      <w:r w:rsidRPr="00AA0C7C">
        <w:rPr>
          <w:rFonts w:ascii="Times New Roman" w:eastAsia="Times New Roman" w:hAnsi="Times New Roman" w:cs="Times New Roman"/>
          <w:b/>
          <w:bCs/>
          <w:color w:val="FF0000"/>
          <w:sz w:val="24"/>
          <w:szCs w:val="24"/>
          <w:highlight w:val="yellow"/>
          <w:bdr w:val="none" w:sz="0" w:space="0" w:color="auto" w:frame="1"/>
        </w:rPr>
        <w:t xml:space="preserve">APA citing </w:t>
      </w:r>
    </w:p>
    <w:p w14:paraId="14E9A5B3" w14:textId="77777777" w:rsidR="006229E8" w:rsidRDefault="006229E8"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5CF0D288" w14:textId="5C3EB439" w:rsidR="006229E8" w:rsidRDefault="006229E8"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6C94D4AF" w14:textId="24B01F95"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13B86116" w14:textId="2371472F"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4BC4A6C6" w14:textId="523EC575"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4D29F6F0" w14:textId="5DF3426E"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58486FB8" w14:textId="6DF2C60D"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15A4C342" w14:textId="6CE3690E"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6B42331F" w14:textId="65B021F9"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31143516" w14:textId="6F45487C"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4FFA9F6D" w14:textId="77777777" w:rsidR="00580CC6" w:rsidRDefault="00580CC6"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66B0A71B" w14:textId="62868031" w:rsidR="006229E8" w:rsidRPr="006229E8" w:rsidRDefault="006229E8" w:rsidP="006229E8">
      <w:pPr>
        <w:shd w:val="clear" w:color="auto" w:fill="FFFFFF"/>
        <w:spacing w:after="90" w:line="240" w:lineRule="auto"/>
        <w:rPr>
          <w:rFonts w:ascii="Open Sans" w:eastAsia="Times New Roman" w:hAnsi="Open Sans" w:cs="Open Sans"/>
          <w:color w:val="FF0000"/>
          <w:sz w:val="24"/>
          <w:szCs w:val="24"/>
        </w:rPr>
      </w:pPr>
      <w:r w:rsidRPr="006229E8">
        <w:rPr>
          <w:rFonts w:ascii="inherit" w:eastAsia="Times New Roman" w:hAnsi="inherit" w:cs="Open Sans"/>
          <w:b/>
          <w:bCs/>
          <w:color w:val="FF0000"/>
          <w:sz w:val="26"/>
          <w:szCs w:val="26"/>
          <w:highlight w:val="yellow"/>
          <w:bdr w:val="none" w:sz="0" w:space="0" w:color="auto" w:frame="1"/>
        </w:rPr>
        <w:lastRenderedPageBreak/>
        <w:t xml:space="preserve">1st Colleagues - Ryan </w:t>
      </w:r>
      <w:proofErr w:type="spellStart"/>
      <w:r w:rsidRPr="006229E8">
        <w:rPr>
          <w:rFonts w:ascii="inherit" w:eastAsia="Times New Roman" w:hAnsi="inherit" w:cs="Open Sans"/>
          <w:b/>
          <w:bCs/>
          <w:color w:val="FF0000"/>
          <w:sz w:val="26"/>
          <w:szCs w:val="26"/>
          <w:highlight w:val="yellow"/>
          <w:bdr w:val="none" w:sz="0" w:space="0" w:color="auto" w:frame="1"/>
        </w:rPr>
        <w:t>Sharratt</w:t>
      </w:r>
      <w:proofErr w:type="spellEnd"/>
      <w:r w:rsidRPr="006229E8">
        <w:rPr>
          <w:rFonts w:ascii="inherit" w:eastAsia="Times New Roman" w:hAnsi="inherit" w:cs="Open Sans"/>
          <w:b/>
          <w:bCs/>
          <w:color w:val="FF0000"/>
          <w:sz w:val="26"/>
          <w:szCs w:val="26"/>
          <w:bdr w:val="none" w:sz="0" w:space="0" w:color="auto" w:frame="1"/>
        </w:rPr>
        <w:t> </w:t>
      </w:r>
    </w:p>
    <w:p w14:paraId="4208F8CA" w14:textId="77777777" w:rsidR="00580CC6" w:rsidRDefault="00580CC6" w:rsidP="00580CC6">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Ryan </w:t>
      </w:r>
      <w:proofErr w:type="spellStart"/>
      <w:r>
        <w:rPr>
          <w:rFonts w:ascii="Times New Roman" w:eastAsia="Times New Roman" w:hAnsi="Times New Roman" w:cs="Times New Roman"/>
          <w:b/>
          <w:bCs/>
          <w:color w:val="000000"/>
          <w:sz w:val="24"/>
          <w:szCs w:val="24"/>
        </w:rPr>
        <w:t>Sharratt</w:t>
      </w:r>
      <w:proofErr w:type="spellEnd"/>
    </w:p>
    <w:p w14:paraId="5DC4A6C5" w14:textId="3A5AA216" w:rsidR="00580CC6" w:rsidRDefault="00580CC6" w:rsidP="00580CC6">
      <w:pPr>
        <w:shd w:val="clear" w:color="auto" w:fill="FFFFFF"/>
        <w:spacing w:after="0" w:line="240" w:lineRule="auto"/>
        <w:rPr>
          <w:rFonts w:ascii="Times New Roman" w:eastAsia="Times New Roman" w:hAnsi="Times New Roman" w:cs="Times New Roman"/>
          <w:b/>
          <w:bCs/>
          <w:color w:val="000000"/>
          <w:sz w:val="24"/>
          <w:szCs w:val="24"/>
        </w:rPr>
      </w:pPr>
      <w:r w:rsidRPr="00580CC6">
        <w:rPr>
          <w:rFonts w:ascii="Times New Roman" w:eastAsia="Times New Roman" w:hAnsi="Times New Roman" w:cs="Times New Roman"/>
          <w:b/>
          <w:bCs/>
          <w:color w:val="000000"/>
          <w:sz w:val="24"/>
          <w:szCs w:val="24"/>
        </w:rPr>
        <w:t>Operational versus Cultural Components:</w:t>
      </w:r>
    </w:p>
    <w:p w14:paraId="7D0EE3A0" w14:textId="45C2D07A"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Business operations is the facet of an organization where most of the direct labor takes place (</w:t>
      </w:r>
      <w:proofErr w:type="spellStart"/>
      <w:r w:rsidRPr="00580CC6">
        <w:rPr>
          <w:rFonts w:ascii="Times New Roman" w:eastAsia="Times New Roman" w:hAnsi="Times New Roman" w:cs="Times New Roman"/>
          <w:color w:val="000000"/>
          <w:sz w:val="24"/>
          <w:szCs w:val="24"/>
        </w:rPr>
        <w:t>Lacoma</w:t>
      </w:r>
      <w:proofErr w:type="spellEnd"/>
      <w:r w:rsidRPr="00580CC6">
        <w:rPr>
          <w:rFonts w:ascii="Times New Roman" w:eastAsia="Times New Roman" w:hAnsi="Times New Roman" w:cs="Times New Roman"/>
          <w:color w:val="000000"/>
          <w:sz w:val="24"/>
          <w:szCs w:val="24"/>
        </w:rPr>
        <w:t>, 2017) and would most relate in my industry as the field operations. By design, Operations is one of the primary positions within the incident command system (ICS) which is the means and method for a uniformed approach to disaster management and disaster recovery efforts. Operations would typically consist of task-proficient tacticians working toward a pre-determined set of objectives and defined goals. Operations is the most effective when common training tasks are followed, and systematic workflow is conducted. Operational components can become vastly different between cultural components as scope creep, unclear lines of delineation, and unspoken expectations intertwine with new workers and seasoned workforce.</w:t>
      </w:r>
    </w:p>
    <w:p w14:paraId="3F3F7C7E" w14:textId="77777777"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 xml:space="preserve">Cultural components are items that build the look, the feel, the overall sense of what happens within the environment. This can be legacy issues from inception and founder vision to the struggle with adaptation in current work environments. </w:t>
      </w:r>
      <w:proofErr w:type="spellStart"/>
      <w:r w:rsidRPr="00580CC6">
        <w:rPr>
          <w:rFonts w:ascii="Times New Roman" w:eastAsia="Times New Roman" w:hAnsi="Times New Roman" w:cs="Times New Roman"/>
          <w:color w:val="000000"/>
          <w:sz w:val="24"/>
          <w:szCs w:val="24"/>
        </w:rPr>
        <w:t>Lacoma</w:t>
      </w:r>
      <w:proofErr w:type="spellEnd"/>
      <w:r w:rsidRPr="00580CC6">
        <w:rPr>
          <w:rFonts w:ascii="Times New Roman" w:eastAsia="Times New Roman" w:hAnsi="Times New Roman" w:cs="Times New Roman"/>
          <w:color w:val="000000"/>
          <w:sz w:val="24"/>
          <w:szCs w:val="24"/>
        </w:rPr>
        <w:t xml:space="preserve"> (2017) states that businesses need enough adaptability to change with market and technology shifts and embrace new practices to keep operations efficient (</w:t>
      </w:r>
      <w:proofErr w:type="spellStart"/>
      <w:r w:rsidRPr="00580CC6">
        <w:rPr>
          <w:rFonts w:ascii="Times New Roman" w:eastAsia="Times New Roman" w:hAnsi="Times New Roman" w:cs="Times New Roman"/>
          <w:color w:val="000000"/>
          <w:sz w:val="24"/>
          <w:szCs w:val="24"/>
        </w:rPr>
        <w:t>Lacoma</w:t>
      </w:r>
      <w:proofErr w:type="spellEnd"/>
      <w:r w:rsidRPr="00580CC6">
        <w:rPr>
          <w:rFonts w:ascii="Times New Roman" w:eastAsia="Times New Roman" w:hAnsi="Times New Roman" w:cs="Times New Roman"/>
          <w:color w:val="000000"/>
          <w:sz w:val="24"/>
          <w:szCs w:val="24"/>
        </w:rPr>
        <w:t>, 2017), however this adaptation can also find itself in a cultural or climate shift as business change foundational values, principles, and purpose.</w:t>
      </w:r>
    </w:p>
    <w:p w14:paraId="0197C1EC"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b/>
          <w:bCs/>
          <w:color w:val="000000"/>
          <w:sz w:val="24"/>
          <w:szCs w:val="24"/>
        </w:rPr>
        <w:t>Evaluation of impacts:</w:t>
      </w:r>
    </w:p>
    <w:p w14:paraId="35F72D89" w14:textId="77777777"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In my opinion, changing one component without changing or addressing the other can lead to catastrophe as I have seen in my own organization. Changing cultural components without the rationale explained to the workforce can also lead to negative results. In contrast, change can be positive when maintaining relevancy and significance with market innovation and leading-edge methods.</w:t>
      </w:r>
    </w:p>
    <w:p w14:paraId="669AC074"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b/>
          <w:bCs/>
          <w:color w:val="000000"/>
          <w:sz w:val="24"/>
          <w:szCs w:val="24"/>
        </w:rPr>
        <w:t>Operational Components Impact:</w:t>
      </w:r>
    </w:p>
    <w:p w14:paraId="59D605B8" w14:textId="77777777"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Given the industry, operational components affect the business in various ways. For example, an accounting firm who does not stay up to date on IRS regulations because the operations do not allow for accountant training, will become irrelevant and cost the business money, or a liability. Thus, communication tends to be one of the most vital operational components that seems to gather the most focus from business consultants and thousands of business improvement books.</w:t>
      </w:r>
    </w:p>
    <w:p w14:paraId="02A64D0C"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b/>
          <w:bCs/>
          <w:color w:val="000000"/>
          <w:sz w:val="24"/>
          <w:szCs w:val="24"/>
        </w:rPr>
        <w:t>Cultural Components Impact:</w:t>
      </w:r>
    </w:p>
    <w:p w14:paraId="40E679BC" w14:textId="77777777"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 xml:space="preserve">In my opinion, Cultural components have the greatest impact in an organization. The wrong culture can create an external view that differs from the intent of the organization. For example, I purchased a business a few years ago that staffed their technicians from criminal publication (public safety blotter, court papers, etc.) so that the former owner could monopolize the criminal into a low paying position, position the owner into the employee was indebted to the owner and would expose these convicts to hazardous materials. The external view was a second chance type of business, however the internal process was dehumanizing and manipulating a situation of taking advantage of another human being. The cultural impact had lasting impacts and although some employees were truly helped, the majority were not. This cultural scar tissues have had lasting impacts even with current workforces as the tacit assumptions (Schein, E. 2009 p. 25) and beliefs were manipulation and gaslighting, to now battling those legacy values into creating our </w:t>
      </w:r>
      <w:r w:rsidRPr="00580CC6">
        <w:rPr>
          <w:rFonts w:ascii="Times New Roman" w:eastAsia="Times New Roman" w:hAnsi="Times New Roman" w:cs="Times New Roman"/>
          <w:color w:val="000000"/>
          <w:sz w:val="24"/>
          <w:szCs w:val="24"/>
        </w:rPr>
        <w:lastRenderedPageBreak/>
        <w:t>own new ones. These new values are a cultural shift to ethics, transparency, value of human-scale, respect, and decency. Regardless of how good of a product you produce, the culture can devalue the good and service to a point value of zero.</w:t>
      </w:r>
    </w:p>
    <w:p w14:paraId="64D8F9DD"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b/>
          <w:bCs/>
          <w:color w:val="000000"/>
          <w:sz w:val="24"/>
          <w:szCs w:val="24"/>
        </w:rPr>
        <w:t>Cultural and Operational impact on leadership:</w:t>
      </w:r>
    </w:p>
    <w:p w14:paraId="72F67896" w14:textId="77777777" w:rsidR="00580CC6" w:rsidRPr="00580CC6" w:rsidRDefault="00580CC6" w:rsidP="00580CC6">
      <w:pPr>
        <w:shd w:val="clear" w:color="auto" w:fill="FFFFFF"/>
        <w:spacing w:after="24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In my opinion, operations are how good you can do something. Operational value equals sustainment of business practice and cultural components define who the business is at its core. I also believe that leadership governs the tempo for both operations and culture. If the leadership is more driven toward output and dollar values, the culture may diminish overtime by employee burnout, whereas if too much effort is placed in culture, the tempo may be too cautious to take risk and reap a reward. Leaders must balance the cultural and operational components to yield a successful leadership style resulting in business sustainment and culturally integral operations.</w:t>
      </w:r>
    </w:p>
    <w:p w14:paraId="747D0282" w14:textId="77777777" w:rsidR="00580CC6" w:rsidRPr="00580CC6" w:rsidRDefault="00580CC6" w:rsidP="00580CC6">
      <w:pPr>
        <w:spacing w:after="0" w:line="240" w:lineRule="auto"/>
        <w:rPr>
          <w:rFonts w:ascii="Times New Roman" w:eastAsia="Times New Roman" w:hAnsi="Times New Roman" w:cs="Times New Roman"/>
          <w:sz w:val="24"/>
          <w:szCs w:val="24"/>
        </w:rPr>
      </w:pPr>
      <w:r w:rsidRPr="00580CC6">
        <w:rPr>
          <w:rFonts w:ascii="Times New Roman" w:eastAsia="Times New Roman" w:hAnsi="Times New Roman" w:cs="Times New Roman"/>
          <w:color w:val="000000"/>
          <w:sz w:val="24"/>
          <w:szCs w:val="24"/>
        </w:rPr>
        <w:br/>
      </w:r>
    </w:p>
    <w:p w14:paraId="7AD62458"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b/>
          <w:bCs/>
          <w:color w:val="000000"/>
          <w:sz w:val="24"/>
          <w:szCs w:val="24"/>
        </w:rPr>
        <w:t>References:</w:t>
      </w:r>
    </w:p>
    <w:p w14:paraId="043D2C33"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proofErr w:type="spellStart"/>
      <w:r w:rsidRPr="00580CC6">
        <w:rPr>
          <w:rFonts w:ascii="Times New Roman" w:eastAsia="Times New Roman" w:hAnsi="Times New Roman" w:cs="Times New Roman"/>
          <w:color w:val="000000"/>
          <w:sz w:val="24"/>
          <w:szCs w:val="24"/>
        </w:rPr>
        <w:t>Lacoma</w:t>
      </w:r>
      <w:proofErr w:type="spellEnd"/>
      <w:r w:rsidRPr="00580CC6">
        <w:rPr>
          <w:rFonts w:ascii="Times New Roman" w:eastAsia="Times New Roman" w:hAnsi="Times New Roman" w:cs="Times New Roman"/>
          <w:color w:val="000000"/>
          <w:sz w:val="24"/>
          <w:szCs w:val="24"/>
        </w:rPr>
        <w:t>, T. (2017). The key elements of business success from an operating perspective. Small Business Chronicle. Retrieved from </w:t>
      </w:r>
      <w:hyperlink r:id="rId5" w:history="1">
        <w:r w:rsidRPr="00580CC6">
          <w:rPr>
            <w:rFonts w:ascii="Times New Roman" w:eastAsia="Times New Roman" w:hAnsi="Times New Roman" w:cs="Times New Roman"/>
            <w:color w:val="0000FF"/>
            <w:sz w:val="24"/>
            <w:szCs w:val="24"/>
            <w:u w:val="single"/>
            <w:bdr w:val="none" w:sz="0" w:space="0" w:color="auto" w:frame="1"/>
          </w:rPr>
          <w:t>https://smallbusiness.chron.com/key-elements-business-success-operating-perspective-21234.html</w:t>
        </w:r>
      </w:hyperlink>
    </w:p>
    <w:p w14:paraId="39D5471E"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 </w:t>
      </w:r>
    </w:p>
    <w:p w14:paraId="46161247" w14:textId="77777777" w:rsidR="00580CC6" w:rsidRPr="00580CC6" w:rsidRDefault="00580CC6" w:rsidP="00580CC6">
      <w:pPr>
        <w:shd w:val="clear" w:color="auto" w:fill="FFFFFF"/>
        <w:spacing w:after="0" w:line="240" w:lineRule="auto"/>
        <w:rPr>
          <w:rFonts w:ascii="Times New Roman" w:eastAsia="Times New Roman" w:hAnsi="Times New Roman" w:cs="Times New Roman"/>
          <w:color w:val="000000"/>
          <w:sz w:val="24"/>
          <w:szCs w:val="24"/>
        </w:rPr>
      </w:pPr>
      <w:r w:rsidRPr="00580CC6">
        <w:rPr>
          <w:rFonts w:ascii="Times New Roman" w:eastAsia="Times New Roman" w:hAnsi="Times New Roman" w:cs="Times New Roman"/>
          <w:color w:val="000000"/>
          <w:sz w:val="24"/>
          <w:szCs w:val="24"/>
        </w:rPr>
        <w:t>Schein, E.H. (2009) The corporate culture survival guide. San Francisco, CA: Jossey-Bass</w:t>
      </w:r>
    </w:p>
    <w:p w14:paraId="30B4E0ED" w14:textId="77777777" w:rsidR="006229E8" w:rsidRDefault="006229E8" w:rsidP="006229E8">
      <w:pPr>
        <w:shd w:val="clear" w:color="auto" w:fill="FFFFFF"/>
        <w:spacing w:after="90" w:line="240" w:lineRule="auto"/>
        <w:rPr>
          <w:rFonts w:ascii="inherit" w:eastAsia="Times New Roman" w:hAnsi="inherit" w:cs="Open Sans"/>
          <w:b/>
          <w:bCs/>
          <w:color w:val="000000"/>
          <w:sz w:val="26"/>
          <w:szCs w:val="26"/>
          <w:bdr w:val="none" w:sz="0" w:space="0" w:color="auto" w:frame="1"/>
        </w:rPr>
      </w:pPr>
    </w:p>
    <w:p w14:paraId="477B9FCF" w14:textId="77777777" w:rsidR="00580CC6" w:rsidRDefault="00580CC6" w:rsidP="006229E8">
      <w:pPr>
        <w:shd w:val="clear" w:color="auto" w:fill="FFFFFF"/>
        <w:spacing w:after="90" w:line="240" w:lineRule="auto"/>
        <w:rPr>
          <w:rFonts w:ascii="inherit" w:eastAsia="Times New Roman" w:hAnsi="inherit" w:cs="Open Sans"/>
          <w:b/>
          <w:bCs/>
          <w:color w:val="FF0000"/>
          <w:sz w:val="26"/>
          <w:szCs w:val="26"/>
          <w:highlight w:val="yellow"/>
          <w:bdr w:val="none" w:sz="0" w:space="0" w:color="auto" w:frame="1"/>
        </w:rPr>
      </w:pPr>
    </w:p>
    <w:p w14:paraId="56A8A8E3" w14:textId="4A44ABB2" w:rsidR="006229E8" w:rsidRDefault="006229E8" w:rsidP="006229E8">
      <w:pPr>
        <w:shd w:val="clear" w:color="auto" w:fill="FFFFFF"/>
        <w:spacing w:after="90" w:line="240" w:lineRule="auto"/>
        <w:rPr>
          <w:rFonts w:ascii="Open Sans" w:eastAsia="Times New Roman" w:hAnsi="Open Sans" w:cs="Open Sans"/>
          <w:color w:val="FF0000"/>
          <w:sz w:val="24"/>
          <w:szCs w:val="24"/>
        </w:rPr>
      </w:pPr>
      <w:r w:rsidRPr="006229E8">
        <w:rPr>
          <w:rFonts w:ascii="inherit" w:eastAsia="Times New Roman" w:hAnsi="inherit" w:cs="Open Sans"/>
          <w:b/>
          <w:bCs/>
          <w:color w:val="FF0000"/>
          <w:sz w:val="26"/>
          <w:szCs w:val="26"/>
          <w:highlight w:val="yellow"/>
          <w:bdr w:val="none" w:sz="0" w:space="0" w:color="auto" w:frame="1"/>
        </w:rPr>
        <w:t>2</w:t>
      </w:r>
      <w:r w:rsidRPr="006229E8">
        <w:rPr>
          <w:rFonts w:ascii="inherit" w:eastAsia="Times New Roman" w:hAnsi="inherit" w:cs="Open Sans"/>
          <w:b/>
          <w:bCs/>
          <w:color w:val="FF0000"/>
          <w:sz w:val="26"/>
          <w:szCs w:val="26"/>
          <w:highlight w:val="yellow"/>
          <w:bdr w:val="none" w:sz="0" w:space="0" w:color="auto" w:frame="1"/>
          <w:vertAlign w:val="superscript"/>
        </w:rPr>
        <w:t>nd</w:t>
      </w:r>
      <w:r w:rsidRPr="006229E8">
        <w:rPr>
          <w:rFonts w:ascii="inherit" w:eastAsia="Times New Roman" w:hAnsi="inherit" w:cs="Open Sans"/>
          <w:b/>
          <w:bCs/>
          <w:color w:val="FF0000"/>
          <w:sz w:val="26"/>
          <w:szCs w:val="26"/>
          <w:highlight w:val="yellow"/>
          <w:bdr w:val="none" w:sz="0" w:space="0" w:color="auto" w:frame="1"/>
        </w:rPr>
        <w:t xml:space="preserve"> Colleagues – </w:t>
      </w:r>
      <w:r w:rsidRPr="006229E8">
        <w:rPr>
          <w:rFonts w:ascii="Open Sans" w:eastAsia="Times New Roman" w:hAnsi="Open Sans" w:cs="Open Sans"/>
          <w:b/>
          <w:bCs/>
          <w:color w:val="FF0000"/>
          <w:sz w:val="24"/>
          <w:szCs w:val="24"/>
          <w:highlight w:val="yellow"/>
        </w:rPr>
        <w:t>Natasha Mills</w:t>
      </w:r>
      <w:r w:rsidRPr="006229E8">
        <w:rPr>
          <w:rFonts w:ascii="Open Sans" w:eastAsia="Times New Roman" w:hAnsi="Open Sans" w:cs="Open Sans"/>
          <w:color w:val="FF0000"/>
          <w:sz w:val="24"/>
          <w:szCs w:val="24"/>
        </w:rPr>
        <w:t xml:space="preserve"> </w:t>
      </w:r>
    </w:p>
    <w:p w14:paraId="4D3AF3AC" w14:textId="77777777" w:rsidR="00AA0C7C" w:rsidRPr="00AA0C7C" w:rsidRDefault="00AA0C7C" w:rsidP="00AA0C7C">
      <w:pPr>
        <w:shd w:val="clear" w:color="auto" w:fill="FFFFFF"/>
        <w:spacing w:after="90" w:line="240" w:lineRule="auto"/>
        <w:rPr>
          <w:rFonts w:ascii="Open Sans" w:eastAsia="Times New Roman" w:hAnsi="Open Sans" w:cs="Open Sans"/>
          <w:color w:val="000000"/>
          <w:sz w:val="24"/>
          <w:szCs w:val="24"/>
        </w:rPr>
      </w:pPr>
      <w:r w:rsidRPr="00AA0C7C">
        <w:rPr>
          <w:rFonts w:ascii="inherit" w:eastAsia="Times New Roman" w:hAnsi="inherit" w:cs="Open Sans"/>
          <w:b/>
          <w:bCs/>
          <w:color w:val="000000"/>
          <w:sz w:val="26"/>
          <w:szCs w:val="26"/>
          <w:bdr w:val="none" w:sz="0" w:space="0" w:color="auto" w:frame="1"/>
        </w:rPr>
        <w:t>Natasha Mills </w:t>
      </w:r>
    </w:p>
    <w:p w14:paraId="69A2EEF7" w14:textId="77777777" w:rsidR="00AA0C7C" w:rsidRPr="00AA0C7C" w:rsidRDefault="00AA0C7C" w:rsidP="00AA0C7C">
      <w:pPr>
        <w:shd w:val="clear" w:color="auto" w:fill="FFFFFF"/>
        <w:spacing w:after="0" w:line="240" w:lineRule="auto"/>
        <w:rPr>
          <w:rFonts w:ascii="Open Sans" w:eastAsia="Times New Roman" w:hAnsi="Open Sans" w:cs="Open Sans"/>
          <w:b/>
          <w:bCs/>
          <w:color w:val="000000"/>
          <w:sz w:val="26"/>
          <w:szCs w:val="26"/>
        </w:rPr>
      </w:pPr>
      <w:r w:rsidRPr="00AA0C7C">
        <w:rPr>
          <w:rFonts w:ascii="inherit" w:eastAsia="Times New Roman" w:hAnsi="inherit" w:cs="Open Sans"/>
          <w:b/>
          <w:bCs/>
          <w:color w:val="000000"/>
          <w:sz w:val="26"/>
          <w:szCs w:val="26"/>
          <w:bdr w:val="none" w:sz="0" w:space="0" w:color="auto" w:frame="1"/>
        </w:rPr>
        <w:t>Operational and Cultural Components of an Organization</w:t>
      </w:r>
    </w:p>
    <w:p w14:paraId="2AB65FA2" w14:textId="77777777" w:rsidR="00AA0C7C" w:rsidRPr="00AA0C7C" w:rsidRDefault="00580CC6" w:rsidP="00AA0C7C">
      <w:pPr>
        <w:spacing w:after="0" w:line="240" w:lineRule="auto"/>
        <w:jc w:val="center"/>
        <w:rPr>
          <w:rFonts w:ascii="Open Sans" w:eastAsia="Times New Roman" w:hAnsi="Open Sans" w:cs="Open Sans"/>
          <w:color w:val="000000"/>
          <w:sz w:val="24"/>
          <w:szCs w:val="24"/>
        </w:rPr>
      </w:pPr>
      <w:hyperlink r:id="rId6" w:history="1">
        <w:r w:rsidR="00AA0C7C" w:rsidRPr="00AA0C7C">
          <w:rPr>
            <w:rFonts w:ascii="inherit" w:eastAsia="Times New Roman" w:hAnsi="inherit" w:cs="Open Sans"/>
            <w:b/>
            <w:bCs/>
            <w:caps/>
            <w:color w:val="666666"/>
            <w:spacing w:val="15"/>
            <w:sz w:val="15"/>
            <w:szCs w:val="15"/>
            <w:u w:val="single"/>
            <w:bdr w:val="none" w:sz="0" w:space="0" w:color="auto" w:frame="1"/>
            <w:shd w:val="clear" w:color="auto" w:fill="FFFFFF"/>
          </w:rPr>
          <w:t>COLLAPSE</w:t>
        </w:r>
      </w:hyperlink>
    </w:p>
    <w:p w14:paraId="317FA4E4" w14:textId="77777777" w:rsidR="00AA0C7C" w:rsidRPr="00AA0C7C" w:rsidRDefault="00AA0C7C" w:rsidP="00AA0C7C">
      <w:pPr>
        <w:pBdr>
          <w:bottom w:val="single" w:sz="6" w:space="1" w:color="auto"/>
        </w:pBdr>
        <w:spacing w:after="0" w:line="240" w:lineRule="auto"/>
        <w:jc w:val="center"/>
        <w:rPr>
          <w:rFonts w:ascii="Arial" w:eastAsia="Times New Roman" w:hAnsi="Arial" w:cs="Arial"/>
          <w:vanish/>
          <w:sz w:val="16"/>
          <w:szCs w:val="16"/>
        </w:rPr>
      </w:pPr>
      <w:r w:rsidRPr="00AA0C7C">
        <w:rPr>
          <w:rFonts w:ascii="Arial" w:eastAsia="Times New Roman" w:hAnsi="Arial" w:cs="Arial"/>
          <w:vanish/>
          <w:sz w:val="16"/>
          <w:szCs w:val="16"/>
        </w:rPr>
        <w:t>Top of Form</w:t>
      </w:r>
    </w:p>
    <w:p w14:paraId="08E58CE8" w14:textId="77777777"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Components of organizational culture tend to be embedded within the national culture (Schein, 2009). As a result, the cultural backgrounds of the founders of an organization determine the culture of the organization, which translates to the deeper assumptions of the national culture. In simple terms, it is difficult to delineate the deeper cultural assumptions of an organization from the deeper assumptions of the national culture within which an organization operates since the founders of organizations obtain their cultural norms from the national culture.</w:t>
      </w:r>
    </w:p>
    <w:p w14:paraId="695B5E18" w14:textId="77777777"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 xml:space="preserve">Differences in the operational components and cultural components of an organization compared to differences in the organization’s artifacts and espoused values. For effectiveness, the espoused values of organizations should </w:t>
      </w:r>
      <w:proofErr w:type="gramStart"/>
      <w:r w:rsidRPr="00AA0C7C">
        <w:rPr>
          <w:rFonts w:ascii="Times New Roman" w:eastAsia="Times New Roman" w:hAnsi="Times New Roman" w:cs="Times New Roman"/>
          <w:color w:val="000000"/>
          <w:sz w:val="24"/>
          <w:szCs w:val="24"/>
          <w:bdr w:val="none" w:sz="0" w:space="0" w:color="auto" w:frame="1"/>
        </w:rPr>
        <w:t>be a reflection of</w:t>
      </w:r>
      <w:proofErr w:type="gramEnd"/>
      <w:r w:rsidRPr="00AA0C7C">
        <w:rPr>
          <w:rFonts w:ascii="Times New Roman" w:eastAsia="Times New Roman" w:hAnsi="Times New Roman" w:cs="Times New Roman"/>
          <w:color w:val="000000"/>
          <w:sz w:val="24"/>
          <w:szCs w:val="24"/>
          <w:bdr w:val="none" w:sz="0" w:space="0" w:color="auto" w:frame="1"/>
        </w:rPr>
        <w:t xml:space="preserve"> their artifacts. The disparity between the operational components and cultural components of an organization tends to reflect the entity’s ineffective areas (Schein, 2009).</w:t>
      </w:r>
    </w:p>
    <w:p w14:paraId="39F53EDD" w14:textId="77777777" w:rsidR="00AA0C7C" w:rsidRDefault="00AA0C7C" w:rsidP="00AA0C7C">
      <w:pPr>
        <w:spacing w:after="0" w:line="240" w:lineRule="auto"/>
        <w:jc w:val="both"/>
        <w:rPr>
          <w:rFonts w:ascii="Times New Roman" w:eastAsia="Times New Roman" w:hAnsi="Times New Roman" w:cs="Times New Roman"/>
          <w:color w:val="000000"/>
          <w:sz w:val="24"/>
          <w:szCs w:val="24"/>
          <w:bdr w:val="none" w:sz="0" w:space="0" w:color="auto" w:frame="1"/>
        </w:rPr>
      </w:pPr>
    </w:p>
    <w:p w14:paraId="7135B94C" w14:textId="5D73AE5E"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For example, an organization with the cultural components of teamwork should have operational components such as control systems, rewards, and incentives targeting teams rather than individuals. On the other hand, organizations with the cultural components of individual accountability should target these same operational components on individuals instead of groups. Therefore, operational components refer to specific activities that organizations engage in, whereas cultural components refer to how they engage in those activities.</w:t>
      </w:r>
    </w:p>
    <w:p w14:paraId="35129F1B" w14:textId="77777777"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lastRenderedPageBreak/>
        <w:t>As already mentioned above, the effectiveness of an organization is determined by its ability to match its operational components with its cultural components. Operating from contradictory tacit assumptions, which is characterized by a mismatch between operational components and cultural components, makes an organization ineffective. This shows how these components negatively impact organizations.</w:t>
      </w:r>
    </w:p>
    <w:p w14:paraId="74C8FBE0" w14:textId="77777777" w:rsidR="00AA0C7C" w:rsidRDefault="00AA0C7C" w:rsidP="00AA0C7C">
      <w:pPr>
        <w:spacing w:after="0" w:line="240" w:lineRule="auto"/>
        <w:jc w:val="both"/>
        <w:rPr>
          <w:rFonts w:ascii="Times New Roman" w:eastAsia="Times New Roman" w:hAnsi="Times New Roman" w:cs="Times New Roman"/>
          <w:color w:val="000000"/>
          <w:sz w:val="24"/>
          <w:szCs w:val="24"/>
          <w:bdr w:val="none" w:sz="0" w:space="0" w:color="auto" w:frame="1"/>
        </w:rPr>
      </w:pPr>
    </w:p>
    <w:p w14:paraId="266EAA73" w14:textId="0B45187C"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However, an organization that aligns its operational components with its cultural components is bound to record positive outcomes in terms of effectiveness and the achievement of its goals. This is because such an organization is always aware of the artifacts and values that determine its operations and behavior, leading to congruence and being in touch with its deeper assumptions. These cultural assumptions, in turn, form the source of the organization’s strength and identity, and thereby the positive effects of the components on an organization (Schein, 2009).</w:t>
      </w:r>
    </w:p>
    <w:p w14:paraId="7E8DB6DF" w14:textId="77777777"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How an occupation trains an individual determines how that individual does his/her work. This aspect is referred to as occupational culture (Schein, 2016). From this perspective, it becomes evident that training is an operational component that affects operations the most. Training can be used to shape the behavior of individuals within an organization to make them behave in ways that enhance the organization’s chances of achieving its goals. Professional resources are the second most important operational components because they originate from the training component. The budget component affects operations the least because budgets can be adjusted to fit the professional resources an organization has.</w:t>
      </w:r>
    </w:p>
    <w:p w14:paraId="22BEC2D5" w14:textId="77777777" w:rsidR="00AA0C7C" w:rsidRDefault="00AA0C7C" w:rsidP="00AA0C7C">
      <w:pPr>
        <w:spacing w:after="0" w:line="240" w:lineRule="auto"/>
        <w:jc w:val="both"/>
        <w:rPr>
          <w:rFonts w:ascii="Times New Roman" w:eastAsia="Times New Roman" w:hAnsi="Times New Roman" w:cs="Times New Roman"/>
          <w:color w:val="000000"/>
          <w:sz w:val="24"/>
          <w:szCs w:val="24"/>
          <w:bdr w:val="none" w:sz="0" w:space="0" w:color="auto" w:frame="1"/>
        </w:rPr>
      </w:pPr>
    </w:p>
    <w:p w14:paraId="1DAD7297" w14:textId="09CD4438"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Communication is the most fundamental cultural component that affects the success of an organization. For an organization to record a sustainable competitive advantage, it has to cultivate a culture of knowledge-sharing (Ahmad &amp; Karim, 2019). This is because knowledge-sharing or communication impacts learning, creativity, and performance, which are all critical to organizational success. After communication, interpersonal relationships between departments form the second most important cultural component. This is because this component enhances the culture of knowledge-sharing and unifies the organization’s task force. The task force can then create a shared vision that they all work towards collaboratively. Simply put, communication is primary as it creates room for trust. Trust leads to the formation of interpersonal relationships between the departments of the organization and the creation of a shared vision.</w:t>
      </w:r>
    </w:p>
    <w:p w14:paraId="2211BBC9" w14:textId="77777777" w:rsidR="00AA0C7C" w:rsidRPr="00AA0C7C" w:rsidRDefault="00AA0C7C" w:rsidP="00AA0C7C">
      <w:pPr>
        <w:spacing w:after="0" w:line="240" w:lineRule="auto"/>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The operational and cultural components outlined above have significant implications on the effectiveness of a leader. It is difficult to understand the element of leadership without first understanding culture (Schein, 2009). Hence, it is essential for leaders to understand the relationship between operational components and cultural components for effectiveness. Further, organizations are cultural units that stem from subcultures that can be perceived to consist of operational and cultural components, determining a leader’s effectiveness.</w:t>
      </w:r>
    </w:p>
    <w:p w14:paraId="6E8C0DFE" w14:textId="77777777" w:rsidR="00AA0C7C" w:rsidRDefault="00AA0C7C" w:rsidP="00AA0C7C">
      <w:pPr>
        <w:spacing w:after="0" w:line="240" w:lineRule="auto"/>
        <w:jc w:val="center"/>
        <w:rPr>
          <w:rFonts w:ascii="Times New Roman" w:eastAsia="Times New Roman" w:hAnsi="Times New Roman" w:cs="Times New Roman"/>
          <w:color w:val="000000"/>
          <w:sz w:val="24"/>
          <w:szCs w:val="24"/>
          <w:bdr w:val="none" w:sz="0" w:space="0" w:color="auto" w:frame="1"/>
        </w:rPr>
      </w:pPr>
    </w:p>
    <w:p w14:paraId="71009417" w14:textId="77777777" w:rsidR="00AA0C7C" w:rsidRDefault="00AA0C7C" w:rsidP="00AA0C7C">
      <w:pPr>
        <w:spacing w:after="0" w:line="240" w:lineRule="auto"/>
        <w:jc w:val="center"/>
        <w:rPr>
          <w:rFonts w:ascii="Times New Roman" w:eastAsia="Times New Roman" w:hAnsi="Times New Roman" w:cs="Times New Roman"/>
          <w:color w:val="000000"/>
          <w:sz w:val="24"/>
          <w:szCs w:val="24"/>
          <w:bdr w:val="none" w:sz="0" w:space="0" w:color="auto" w:frame="1"/>
        </w:rPr>
      </w:pPr>
    </w:p>
    <w:p w14:paraId="6F3971BD" w14:textId="77777777" w:rsidR="00AA0C7C" w:rsidRDefault="00AA0C7C" w:rsidP="00AA0C7C">
      <w:pPr>
        <w:spacing w:after="0" w:line="240" w:lineRule="auto"/>
        <w:jc w:val="center"/>
        <w:rPr>
          <w:rFonts w:ascii="Times New Roman" w:eastAsia="Times New Roman" w:hAnsi="Times New Roman" w:cs="Times New Roman"/>
          <w:color w:val="000000"/>
          <w:sz w:val="24"/>
          <w:szCs w:val="24"/>
          <w:bdr w:val="none" w:sz="0" w:space="0" w:color="auto" w:frame="1"/>
        </w:rPr>
      </w:pPr>
    </w:p>
    <w:p w14:paraId="1D5DD8F3" w14:textId="3E3E185D" w:rsidR="00AA0C7C" w:rsidRPr="00AA0C7C" w:rsidRDefault="00AA0C7C" w:rsidP="00AA0C7C">
      <w:pPr>
        <w:spacing w:after="0" w:line="240" w:lineRule="auto"/>
        <w:jc w:val="center"/>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References</w:t>
      </w:r>
    </w:p>
    <w:p w14:paraId="3458AE55" w14:textId="77777777" w:rsidR="00AA0C7C" w:rsidRPr="00AA0C7C" w:rsidRDefault="00AA0C7C" w:rsidP="00AA0C7C">
      <w:pPr>
        <w:spacing w:after="0" w:line="240" w:lineRule="auto"/>
        <w:ind w:left="720" w:hanging="720"/>
        <w:jc w:val="both"/>
        <w:rPr>
          <w:rFonts w:ascii="inherit" w:eastAsia="Times New Roman" w:hAnsi="inherit" w:cs="Open Sans"/>
          <w:color w:val="000000"/>
          <w:sz w:val="20"/>
          <w:szCs w:val="20"/>
        </w:rPr>
      </w:pPr>
      <w:r w:rsidRPr="00AA0C7C">
        <w:rPr>
          <w:rFonts w:ascii="Times New Roman" w:eastAsia="Times New Roman" w:hAnsi="Times New Roman" w:cs="Times New Roman"/>
          <w:color w:val="222222"/>
          <w:sz w:val="24"/>
          <w:szCs w:val="24"/>
          <w:bdr w:val="none" w:sz="0" w:space="0" w:color="auto" w:frame="1"/>
          <w:shd w:val="clear" w:color="auto" w:fill="FFFFFF"/>
        </w:rPr>
        <w:t>Ahmad, F., &amp; Karim, M. (2019). Impacts of knowledge sharing: a review and directions for future research. </w:t>
      </w:r>
      <w:r w:rsidRPr="00AA0C7C">
        <w:rPr>
          <w:rFonts w:ascii="Open Sans" w:eastAsia="Times New Roman" w:hAnsi="Open Sans" w:cs="Open Sans"/>
          <w:i/>
          <w:iCs/>
          <w:color w:val="222222"/>
          <w:sz w:val="24"/>
          <w:szCs w:val="24"/>
          <w:bdr w:val="none" w:sz="0" w:space="0" w:color="auto" w:frame="1"/>
          <w:shd w:val="clear" w:color="auto" w:fill="FFFFFF"/>
        </w:rPr>
        <w:t>Journal of Workplace Learning</w:t>
      </w:r>
      <w:r w:rsidRPr="00AA0C7C">
        <w:rPr>
          <w:rFonts w:ascii="Times New Roman" w:eastAsia="Times New Roman" w:hAnsi="Times New Roman" w:cs="Times New Roman"/>
          <w:color w:val="222222"/>
          <w:sz w:val="24"/>
          <w:szCs w:val="24"/>
          <w:bdr w:val="none" w:sz="0" w:space="0" w:color="auto" w:frame="1"/>
          <w:shd w:val="clear" w:color="auto" w:fill="FFFFFF"/>
        </w:rPr>
        <w:t>.</w:t>
      </w:r>
    </w:p>
    <w:p w14:paraId="4924B45E" w14:textId="77777777" w:rsidR="00AA0C7C" w:rsidRPr="00AA0C7C" w:rsidRDefault="00AA0C7C" w:rsidP="00AA0C7C">
      <w:pPr>
        <w:spacing w:after="0" w:line="240" w:lineRule="auto"/>
        <w:ind w:left="720" w:hanging="720"/>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rPr>
        <w:t>Schein, E. (2016) Edgar Schein explains culture fundamentals. Retrieved from: </w:t>
      </w:r>
      <w:hyperlink r:id="rId7" w:history="1">
        <w:r w:rsidRPr="00AA0C7C">
          <w:rPr>
            <w:rFonts w:ascii="Times New Roman" w:eastAsia="Times New Roman" w:hAnsi="Times New Roman" w:cs="Times New Roman"/>
            <w:color w:val="0000FF"/>
            <w:sz w:val="24"/>
            <w:szCs w:val="24"/>
            <w:u w:val="single"/>
            <w:bdr w:val="none" w:sz="0" w:space="0" w:color="auto" w:frame="1"/>
          </w:rPr>
          <w:t>https://www.youtube.com/watch?v=gPqz315HSdg&amp;ab_channel=TimKuppler</w:t>
        </w:r>
      </w:hyperlink>
    </w:p>
    <w:p w14:paraId="20284A8C" w14:textId="77777777" w:rsidR="00AA0C7C" w:rsidRPr="00AA0C7C" w:rsidRDefault="00AA0C7C" w:rsidP="00AA0C7C">
      <w:pPr>
        <w:spacing w:after="0" w:line="240" w:lineRule="auto"/>
        <w:ind w:left="720" w:hanging="720"/>
        <w:jc w:val="both"/>
        <w:rPr>
          <w:rFonts w:ascii="inherit" w:eastAsia="Times New Roman" w:hAnsi="inherit" w:cs="Open Sans"/>
          <w:color w:val="000000"/>
          <w:sz w:val="20"/>
          <w:szCs w:val="20"/>
        </w:rPr>
      </w:pPr>
      <w:r w:rsidRPr="00AA0C7C">
        <w:rPr>
          <w:rFonts w:ascii="Times New Roman" w:eastAsia="Times New Roman" w:hAnsi="Times New Roman" w:cs="Times New Roman"/>
          <w:color w:val="000000"/>
          <w:sz w:val="24"/>
          <w:szCs w:val="24"/>
          <w:bdr w:val="none" w:sz="0" w:space="0" w:color="auto" w:frame="1"/>
          <w:shd w:val="clear" w:color="auto" w:fill="FFFFFF"/>
        </w:rPr>
        <w:t>Schein, E. H. (2009). </w:t>
      </w:r>
      <w:r w:rsidRPr="00AA0C7C">
        <w:rPr>
          <w:rFonts w:ascii="Open Sans" w:eastAsia="Times New Roman" w:hAnsi="Open Sans" w:cs="Open Sans"/>
          <w:i/>
          <w:iCs/>
          <w:color w:val="000000"/>
          <w:sz w:val="24"/>
          <w:szCs w:val="24"/>
          <w:bdr w:val="none" w:sz="0" w:space="0" w:color="auto" w:frame="1"/>
          <w:shd w:val="clear" w:color="auto" w:fill="FFFFFF"/>
        </w:rPr>
        <w:t>The corporate culture survival guide</w:t>
      </w:r>
      <w:r w:rsidRPr="00AA0C7C">
        <w:rPr>
          <w:rFonts w:ascii="Times New Roman" w:eastAsia="Times New Roman" w:hAnsi="Times New Roman" w:cs="Times New Roman"/>
          <w:color w:val="000000"/>
          <w:sz w:val="24"/>
          <w:szCs w:val="24"/>
          <w:bdr w:val="none" w:sz="0" w:space="0" w:color="auto" w:frame="1"/>
          <w:shd w:val="clear" w:color="auto" w:fill="FFFFFF"/>
        </w:rPr>
        <w:t>. San Francisco, CA: Jossey-Bass.</w:t>
      </w:r>
    </w:p>
    <w:p w14:paraId="44C0B2E1" w14:textId="77777777" w:rsidR="00AA0C7C" w:rsidRPr="00AA0C7C" w:rsidRDefault="00AA0C7C" w:rsidP="00AA0C7C">
      <w:pPr>
        <w:pBdr>
          <w:top w:val="single" w:sz="6" w:space="1" w:color="auto"/>
        </w:pBdr>
        <w:spacing w:after="0" w:line="240" w:lineRule="auto"/>
        <w:jc w:val="center"/>
        <w:rPr>
          <w:rFonts w:ascii="Arial" w:eastAsia="Times New Roman" w:hAnsi="Arial" w:cs="Arial"/>
          <w:vanish/>
          <w:sz w:val="16"/>
          <w:szCs w:val="16"/>
        </w:rPr>
      </w:pPr>
      <w:r w:rsidRPr="00AA0C7C">
        <w:rPr>
          <w:rFonts w:ascii="Arial" w:eastAsia="Times New Roman" w:hAnsi="Arial" w:cs="Arial"/>
          <w:vanish/>
          <w:sz w:val="16"/>
          <w:szCs w:val="16"/>
        </w:rPr>
        <w:lastRenderedPageBreak/>
        <w:t>Bottom of Form</w:t>
      </w:r>
    </w:p>
    <w:p w14:paraId="3BA997B6" w14:textId="77777777" w:rsidR="00AA0C7C" w:rsidRPr="006229E8" w:rsidRDefault="00AA0C7C" w:rsidP="006229E8">
      <w:pPr>
        <w:shd w:val="clear" w:color="auto" w:fill="FFFFFF"/>
        <w:spacing w:after="90" w:line="240" w:lineRule="auto"/>
        <w:rPr>
          <w:rFonts w:ascii="Open Sans" w:eastAsia="Times New Roman" w:hAnsi="Open Sans" w:cs="Open Sans"/>
          <w:color w:val="FF0000"/>
          <w:sz w:val="24"/>
          <w:szCs w:val="24"/>
        </w:rPr>
      </w:pPr>
    </w:p>
    <w:sectPr w:rsidR="00AA0C7C" w:rsidRPr="00622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6DE8"/>
    <w:multiLevelType w:val="multilevel"/>
    <w:tmpl w:val="5878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477F4E"/>
    <w:multiLevelType w:val="multilevel"/>
    <w:tmpl w:val="3C3E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E8"/>
    <w:rsid w:val="002B4A17"/>
    <w:rsid w:val="002E701B"/>
    <w:rsid w:val="00580CC6"/>
    <w:rsid w:val="006229E8"/>
    <w:rsid w:val="00856A7C"/>
    <w:rsid w:val="00AA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B9CF"/>
  <w15:chartTrackingRefBased/>
  <w15:docId w15:val="{8814D346-8FB7-4655-B289-C444DD78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9E8"/>
    <w:rPr>
      <w:color w:val="0563C1" w:themeColor="hyperlink"/>
      <w:u w:val="single"/>
    </w:rPr>
  </w:style>
  <w:style w:type="character" w:styleId="UnresolvedMention">
    <w:name w:val="Unresolved Mention"/>
    <w:basedOn w:val="DefaultParagraphFont"/>
    <w:uiPriority w:val="99"/>
    <w:semiHidden/>
    <w:unhideWhenUsed/>
    <w:rsid w:val="006229E8"/>
    <w:rPr>
      <w:color w:val="605E5C"/>
      <w:shd w:val="clear" w:color="auto" w:fill="E1DFDD"/>
    </w:rPr>
  </w:style>
  <w:style w:type="paragraph" w:styleId="ListParagraph">
    <w:name w:val="List Paragraph"/>
    <w:basedOn w:val="Normal"/>
    <w:uiPriority w:val="34"/>
    <w:qFormat/>
    <w:rsid w:val="002B4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7135">
      <w:bodyDiv w:val="1"/>
      <w:marLeft w:val="0"/>
      <w:marRight w:val="0"/>
      <w:marTop w:val="0"/>
      <w:marBottom w:val="0"/>
      <w:divBdr>
        <w:top w:val="none" w:sz="0" w:space="0" w:color="auto"/>
        <w:left w:val="none" w:sz="0" w:space="0" w:color="auto"/>
        <w:bottom w:val="none" w:sz="0" w:space="0" w:color="auto"/>
        <w:right w:val="none" w:sz="0" w:space="0" w:color="auto"/>
      </w:divBdr>
      <w:divsChild>
        <w:div w:id="2071078068">
          <w:marLeft w:val="0"/>
          <w:marRight w:val="0"/>
          <w:marTop w:val="0"/>
          <w:marBottom w:val="0"/>
          <w:divBdr>
            <w:top w:val="none" w:sz="0" w:space="0" w:color="auto"/>
            <w:left w:val="none" w:sz="0" w:space="0" w:color="auto"/>
            <w:bottom w:val="none" w:sz="0" w:space="0" w:color="auto"/>
            <w:right w:val="none" w:sz="0" w:space="0" w:color="auto"/>
          </w:divBdr>
          <w:divsChild>
            <w:div w:id="460391436">
              <w:marLeft w:val="0"/>
              <w:marRight w:val="0"/>
              <w:marTop w:val="0"/>
              <w:marBottom w:val="0"/>
              <w:divBdr>
                <w:top w:val="none" w:sz="0" w:space="0" w:color="auto"/>
                <w:left w:val="none" w:sz="0" w:space="0" w:color="auto"/>
                <w:bottom w:val="none" w:sz="0" w:space="0" w:color="auto"/>
                <w:right w:val="none" w:sz="0" w:space="0" w:color="auto"/>
              </w:divBdr>
              <w:divsChild>
                <w:div w:id="604773272">
                  <w:marLeft w:val="0"/>
                  <w:marRight w:val="0"/>
                  <w:marTop w:val="0"/>
                  <w:marBottom w:val="90"/>
                  <w:divBdr>
                    <w:top w:val="none" w:sz="0" w:space="0" w:color="auto"/>
                    <w:left w:val="none" w:sz="0" w:space="0" w:color="auto"/>
                    <w:bottom w:val="none" w:sz="0" w:space="0" w:color="auto"/>
                    <w:right w:val="none" w:sz="0" w:space="0" w:color="auto"/>
                  </w:divBdr>
                </w:div>
              </w:divsChild>
            </w:div>
            <w:div w:id="1582595905">
              <w:marLeft w:val="0"/>
              <w:marRight w:val="0"/>
              <w:marTop w:val="0"/>
              <w:marBottom w:val="0"/>
              <w:divBdr>
                <w:top w:val="none" w:sz="0" w:space="0" w:color="auto"/>
                <w:left w:val="none" w:sz="0" w:space="0" w:color="auto"/>
                <w:bottom w:val="none" w:sz="0" w:space="0" w:color="auto"/>
                <w:right w:val="none" w:sz="0" w:space="0" w:color="auto"/>
              </w:divBdr>
              <w:divsChild>
                <w:div w:id="9978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0835">
          <w:marLeft w:val="0"/>
          <w:marRight w:val="0"/>
          <w:marTop w:val="0"/>
          <w:marBottom w:val="0"/>
          <w:divBdr>
            <w:top w:val="none" w:sz="0" w:space="0" w:color="auto"/>
            <w:left w:val="none" w:sz="0" w:space="0" w:color="auto"/>
            <w:bottom w:val="none" w:sz="0" w:space="0" w:color="auto"/>
            <w:right w:val="none" w:sz="0" w:space="0" w:color="auto"/>
          </w:divBdr>
          <w:divsChild>
            <w:div w:id="513737288">
              <w:marLeft w:val="0"/>
              <w:marRight w:val="0"/>
              <w:marTop w:val="0"/>
              <w:marBottom w:val="0"/>
              <w:divBdr>
                <w:top w:val="none" w:sz="0" w:space="0" w:color="auto"/>
                <w:left w:val="none" w:sz="0" w:space="0" w:color="auto"/>
                <w:bottom w:val="none" w:sz="0" w:space="0" w:color="auto"/>
                <w:right w:val="none" w:sz="0" w:space="0" w:color="auto"/>
              </w:divBdr>
              <w:divsChild>
                <w:div w:id="688141580">
                  <w:marLeft w:val="0"/>
                  <w:marRight w:val="0"/>
                  <w:marTop w:val="0"/>
                  <w:marBottom w:val="0"/>
                  <w:divBdr>
                    <w:top w:val="none" w:sz="0" w:space="0" w:color="auto"/>
                    <w:left w:val="none" w:sz="0" w:space="0" w:color="auto"/>
                    <w:bottom w:val="none" w:sz="0" w:space="0" w:color="auto"/>
                    <w:right w:val="none" w:sz="0" w:space="0" w:color="auto"/>
                  </w:divBdr>
                  <w:divsChild>
                    <w:div w:id="6165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438445">
      <w:bodyDiv w:val="1"/>
      <w:marLeft w:val="0"/>
      <w:marRight w:val="0"/>
      <w:marTop w:val="0"/>
      <w:marBottom w:val="0"/>
      <w:divBdr>
        <w:top w:val="none" w:sz="0" w:space="0" w:color="auto"/>
        <w:left w:val="none" w:sz="0" w:space="0" w:color="auto"/>
        <w:bottom w:val="none" w:sz="0" w:space="0" w:color="auto"/>
        <w:right w:val="none" w:sz="0" w:space="0" w:color="auto"/>
      </w:divBdr>
      <w:divsChild>
        <w:div w:id="440953231">
          <w:marLeft w:val="0"/>
          <w:marRight w:val="0"/>
          <w:marTop w:val="0"/>
          <w:marBottom w:val="0"/>
          <w:divBdr>
            <w:top w:val="none" w:sz="0" w:space="0" w:color="auto"/>
            <w:left w:val="none" w:sz="0" w:space="0" w:color="auto"/>
            <w:bottom w:val="none" w:sz="0" w:space="0" w:color="auto"/>
            <w:right w:val="none" w:sz="0" w:space="0" w:color="auto"/>
          </w:divBdr>
          <w:divsChild>
            <w:div w:id="238905693">
              <w:marLeft w:val="0"/>
              <w:marRight w:val="0"/>
              <w:marTop w:val="0"/>
              <w:marBottom w:val="0"/>
              <w:divBdr>
                <w:top w:val="none" w:sz="0" w:space="0" w:color="auto"/>
                <w:left w:val="none" w:sz="0" w:space="0" w:color="auto"/>
                <w:bottom w:val="none" w:sz="0" w:space="0" w:color="auto"/>
                <w:right w:val="none" w:sz="0" w:space="0" w:color="auto"/>
              </w:divBdr>
              <w:divsChild>
                <w:div w:id="1910114595">
                  <w:marLeft w:val="0"/>
                  <w:marRight w:val="0"/>
                  <w:marTop w:val="0"/>
                  <w:marBottom w:val="90"/>
                  <w:divBdr>
                    <w:top w:val="none" w:sz="0" w:space="0" w:color="auto"/>
                    <w:left w:val="none" w:sz="0" w:space="0" w:color="auto"/>
                    <w:bottom w:val="none" w:sz="0" w:space="0" w:color="auto"/>
                    <w:right w:val="none" w:sz="0" w:space="0" w:color="auto"/>
                  </w:divBdr>
                </w:div>
              </w:divsChild>
            </w:div>
            <w:div w:id="1664119486">
              <w:marLeft w:val="0"/>
              <w:marRight w:val="0"/>
              <w:marTop w:val="0"/>
              <w:marBottom w:val="0"/>
              <w:divBdr>
                <w:top w:val="none" w:sz="0" w:space="0" w:color="auto"/>
                <w:left w:val="none" w:sz="0" w:space="0" w:color="auto"/>
                <w:bottom w:val="none" w:sz="0" w:space="0" w:color="auto"/>
                <w:right w:val="none" w:sz="0" w:space="0" w:color="auto"/>
              </w:divBdr>
              <w:divsChild>
                <w:div w:id="7333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4662">
          <w:marLeft w:val="0"/>
          <w:marRight w:val="0"/>
          <w:marTop w:val="0"/>
          <w:marBottom w:val="0"/>
          <w:divBdr>
            <w:top w:val="none" w:sz="0" w:space="0" w:color="auto"/>
            <w:left w:val="none" w:sz="0" w:space="0" w:color="auto"/>
            <w:bottom w:val="none" w:sz="0" w:space="0" w:color="auto"/>
            <w:right w:val="none" w:sz="0" w:space="0" w:color="auto"/>
          </w:divBdr>
          <w:divsChild>
            <w:div w:id="222329723">
              <w:marLeft w:val="0"/>
              <w:marRight w:val="0"/>
              <w:marTop w:val="0"/>
              <w:marBottom w:val="0"/>
              <w:divBdr>
                <w:top w:val="none" w:sz="0" w:space="0" w:color="auto"/>
                <w:left w:val="none" w:sz="0" w:space="0" w:color="auto"/>
                <w:bottom w:val="none" w:sz="0" w:space="0" w:color="auto"/>
                <w:right w:val="none" w:sz="0" w:space="0" w:color="auto"/>
              </w:divBdr>
              <w:divsChild>
                <w:div w:id="842472534">
                  <w:marLeft w:val="0"/>
                  <w:marRight w:val="0"/>
                  <w:marTop w:val="0"/>
                  <w:marBottom w:val="0"/>
                  <w:divBdr>
                    <w:top w:val="none" w:sz="0" w:space="0" w:color="auto"/>
                    <w:left w:val="none" w:sz="0" w:space="0" w:color="auto"/>
                    <w:bottom w:val="none" w:sz="0" w:space="0" w:color="auto"/>
                    <w:right w:val="none" w:sz="0" w:space="0" w:color="auto"/>
                  </w:divBdr>
                  <w:divsChild>
                    <w:div w:id="10938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037991">
      <w:bodyDiv w:val="1"/>
      <w:marLeft w:val="0"/>
      <w:marRight w:val="0"/>
      <w:marTop w:val="0"/>
      <w:marBottom w:val="0"/>
      <w:divBdr>
        <w:top w:val="none" w:sz="0" w:space="0" w:color="auto"/>
        <w:left w:val="none" w:sz="0" w:space="0" w:color="auto"/>
        <w:bottom w:val="none" w:sz="0" w:space="0" w:color="auto"/>
        <w:right w:val="none" w:sz="0" w:space="0" w:color="auto"/>
      </w:divBdr>
    </w:div>
    <w:div w:id="401224442">
      <w:bodyDiv w:val="1"/>
      <w:marLeft w:val="0"/>
      <w:marRight w:val="0"/>
      <w:marTop w:val="0"/>
      <w:marBottom w:val="0"/>
      <w:divBdr>
        <w:top w:val="none" w:sz="0" w:space="0" w:color="auto"/>
        <w:left w:val="none" w:sz="0" w:space="0" w:color="auto"/>
        <w:bottom w:val="none" w:sz="0" w:space="0" w:color="auto"/>
        <w:right w:val="none" w:sz="0" w:space="0" w:color="auto"/>
      </w:divBdr>
    </w:div>
    <w:div w:id="917248484">
      <w:bodyDiv w:val="1"/>
      <w:marLeft w:val="0"/>
      <w:marRight w:val="0"/>
      <w:marTop w:val="0"/>
      <w:marBottom w:val="0"/>
      <w:divBdr>
        <w:top w:val="none" w:sz="0" w:space="0" w:color="auto"/>
        <w:left w:val="none" w:sz="0" w:space="0" w:color="auto"/>
        <w:bottom w:val="none" w:sz="0" w:space="0" w:color="auto"/>
        <w:right w:val="none" w:sz="0" w:space="0" w:color="auto"/>
      </w:divBdr>
      <w:divsChild>
        <w:div w:id="1441680913">
          <w:marLeft w:val="0"/>
          <w:marRight w:val="0"/>
          <w:marTop w:val="0"/>
          <w:marBottom w:val="0"/>
          <w:divBdr>
            <w:top w:val="none" w:sz="0" w:space="0" w:color="auto"/>
            <w:left w:val="none" w:sz="0" w:space="0" w:color="auto"/>
            <w:bottom w:val="none" w:sz="0" w:space="0" w:color="auto"/>
            <w:right w:val="none" w:sz="0" w:space="0" w:color="auto"/>
          </w:divBdr>
          <w:divsChild>
            <w:div w:id="1997800204">
              <w:marLeft w:val="0"/>
              <w:marRight w:val="0"/>
              <w:marTop w:val="0"/>
              <w:marBottom w:val="0"/>
              <w:divBdr>
                <w:top w:val="none" w:sz="0" w:space="0" w:color="auto"/>
                <w:left w:val="none" w:sz="0" w:space="0" w:color="auto"/>
                <w:bottom w:val="none" w:sz="0" w:space="0" w:color="auto"/>
                <w:right w:val="none" w:sz="0" w:space="0" w:color="auto"/>
              </w:divBdr>
              <w:divsChild>
                <w:div w:id="918710599">
                  <w:marLeft w:val="0"/>
                  <w:marRight w:val="0"/>
                  <w:marTop w:val="0"/>
                  <w:marBottom w:val="90"/>
                  <w:divBdr>
                    <w:top w:val="none" w:sz="0" w:space="0" w:color="auto"/>
                    <w:left w:val="none" w:sz="0" w:space="0" w:color="auto"/>
                    <w:bottom w:val="none" w:sz="0" w:space="0" w:color="auto"/>
                    <w:right w:val="none" w:sz="0" w:space="0" w:color="auto"/>
                  </w:divBdr>
                </w:div>
              </w:divsChild>
            </w:div>
            <w:div w:id="116068799">
              <w:marLeft w:val="0"/>
              <w:marRight w:val="0"/>
              <w:marTop w:val="0"/>
              <w:marBottom w:val="0"/>
              <w:divBdr>
                <w:top w:val="none" w:sz="0" w:space="0" w:color="auto"/>
                <w:left w:val="none" w:sz="0" w:space="0" w:color="auto"/>
                <w:bottom w:val="none" w:sz="0" w:space="0" w:color="auto"/>
                <w:right w:val="none" w:sz="0" w:space="0" w:color="auto"/>
              </w:divBdr>
              <w:divsChild>
                <w:div w:id="180184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9008">
          <w:marLeft w:val="0"/>
          <w:marRight w:val="0"/>
          <w:marTop w:val="0"/>
          <w:marBottom w:val="0"/>
          <w:divBdr>
            <w:top w:val="none" w:sz="0" w:space="0" w:color="auto"/>
            <w:left w:val="none" w:sz="0" w:space="0" w:color="auto"/>
            <w:bottom w:val="none" w:sz="0" w:space="0" w:color="auto"/>
            <w:right w:val="none" w:sz="0" w:space="0" w:color="auto"/>
          </w:divBdr>
          <w:divsChild>
            <w:div w:id="1283685553">
              <w:marLeft w:val="0"/>
              <w:marRight w:val="0"/>
              <w:marTop w:val="0"/>
              <w:marBottom w:val="0"/>
              <w:divBdr>
                <w:top w:val="none" w:sz="0" w:space="0" w:color="auto"/>
                <w:left w:val="none" w:sz="0" w:space="0" w:color="auto"/>
                <w:bottom w:val="none" w:sz="0" w:space="0" w:color="auto"/>
                <w:right w:val="none" w:sz="0" w:space="0" w:color="auto"/>
              </w:divBdr>
              <w:divsChild>
                <w:div w:id="233129073">
                  <w:marLeft w:val="0"/>
                  <w:marRight w:val="0"/>
                  <w:marTop w:val="0"/>
                  <w:marBottom w:val="0"/>
                  <w:divBdr>
                    <w:top w:val="none" w:sz="0" w:space="0" w:color="auto"/>
                    <w:left w:val="none" w:sz="0" w:space="0" w:color="auto"/>
                    <w:bottom w:val="none" w:sz="0" w:space="0" w:color="auto"/>
                    <w:right w:val="none" w:sz="0" w:space="0" w:color="auto"/>
                  </w:divBdr>
                  <w:divsChild>
                    <w:div w:id="31175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453074">
      <w:bodyDiv w:val="1"/>
      <w:marLeft w:val="0"/>
      <w:marRight w:val="0"/>
      <w:marTop w:val="0"/>
      <w:marBottom w:val="0"/>
      <w:divBdr>
        <w:top w:val="none" w:sz="0" w:space="0" w:color="auto"/>
        <w:left w:val="none" w:sz="0" w:space="0" w:color="auto"/>
        <w:bottom w:val="none" w:sz="0" w:space="0" w:color="auto"/>
        <w:right w:val="none" w:sz="0" w:space="0" w:color="auto"/>
      </w:divBdr>
      <w:divsChild>
        <w:div w:id="1341080894">
          <w:marLeft w:val="0"/>
          <w:marRight w:val="0"/>
          <w:marTop w:val="0"/>
          <w:marBottom w:val="0"/>
          <w:divBdr>
            <w:top w:val="none" w:sz="0" w:space="0" w:color="auto"/>
            <w:left w:val="none" w:sz="0" w:space="0" w:color="auto"/>
            <w:bottom w:val="none" w:sz="0" w:space="0" w:color="auto"/>
            <w:right w:val="none" w:sz="0" w:space="0" w:color="auto"/>
          </w:divBdr>
          <w:divsChild>
            <w:div w:id="1739749242">
              <w:marLeft w:val="0"/>
              <w:marRight w:val="0"/>
              <w:marTop w:val="0"/>
              <w:marBottom w:val="0"/>
              <w:divBdr>
                <w:top w:val="none" w:sz="0" w:space="0" w:color="auto"/>
                <w:left w:val="none" w:sz="0" w:space="0" w:color="auto"/>
                <w:bottom w:val="none" w:sz="0" w:space="0" w:color="auto"/>
                <w:right w:val="none" w:sz="0" w:space="0" w:color="auto"/>
              </w:divBdr>
              <w:divsChild>
                <w:div w:id="570390983">
                  <w:marLeft w:val="0"/>
                  <w:marRight w:val="0"/>
                  <w:marTop w:val="0"/>
                  <w:marBottom w:val="90"/>
                  <w:divBdr>
                    <w:top w:val="none" w:sz="0" w:space="0" w:color="auto"/>
                    <w:left w:val="none" w:sz="0" w:space="0" w:color="auto"/>
                    <w:bottom w:val="none" w:sz="0" w:space="0" w:color="auto"/>
                    <w:right w:val="none" w:sz="0" w:space="0" w:color="auto"/>
                  </w:divBdr>
                </w:div>
              </w:divsChild>
            </w:div>
            <w:div w:id="1784615616">
              <w:marLeft w:val="0"/>
              <w:marRight w:val="0"/>
              <w:marTop w:val="0"/>
              <w:marBottom w:val="0"/>
              <w:divBdr>
                <w:top w:val="none" w:sz="0" w:space="0" w:color="auto"/>
                <w:left w:val="none" w:sz="0" w:space="0" w:color="auto"/>
                <w:bottom w:val="none" w:sz="0" w:space="0" w:color="auto"/>
                <w:right w:val="none" w:sz="0" w:space="0" w:color="auto"/>
              </w:divBdr>
              <w:divsChild>
                <w:div w:id="109250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7190">
          <w:marLeft w:val="0"/>
          <w:marRight w:val="0"/>
          <w:marTop w:val="0"/>
          <w:marBottom w:val="0"/>
          <w:divBdr>
            <w:top w:val="none" w:sz="0" w:space="0" w:color="auto"/>
            <w:left w:val="none" w:sz="0" w:space="0" w:color="auto"/>
            <w:bottom w:val="none" w:sz="0" w:space="0" w:color="auto"/>
            <w:right w:val="none" w:sz="0" w:space="0" w:color="auto"/>
          </w:divBdr>
          <w:divsChild>
            <w:div w:id="984968154">
              <w:marLeft w:val="0"/>
              <w:marRight w:val="0"/>
              <w:marTop w:val="0"/>
              <w:marBottom w:val="0"/>
              <w:divBdr>
                <w:top w:val="none" w:sz="0" w:space="0" w:color="auto"/>
                <w:left w:val="none" w:sz="0" w:space="0" w:color="auto"/>
                <w:bottom w:val="none" w:sz="0" w:space="0" w:color="auto"/>
                <w:right w:val="none" w:sz="0" w:space="0" w:color="auto"/>
              </w:divBdr>
              <w:divsChild>
                <w:div w:id="1548831894">
                  <w:marLeft w:val="0"/>
                  <w:marRight w:val="0"/>
                  <w:marTop w:val="0"/>
                  <w:marBottom w:val="0"/>
                  <w:divBdr>
                    <w:top w:val="none" w:sz="0" w:space="0" w:color="auto"/>
                    <w:left w:val="none" w:sz="0" w:space="0" w:color="auto"/>
                    <w:bottom w:val="none" w:sz="0" w:space="0" w:color="auto"/>
                    <w:right w:val="none" w:sz="0" w:space="0" w:color="auto"/>
                  </w:divBdr>
                  <w:divsChild>
                    <w:div w:id="17688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452067">
      <w:bodyDiv w:val="1"/>
      <w:marLeft w:val="0"/>
      <w:marRight w:val="0"/>
      <w:marTop w:val="0"/>
      <w:marBottom w:val="0"/>
      <w:divBdr>
        <w:top w:val="none" w:sz="0" w:space="0" w:color="auto"/>
        <w:left w:val="none" w:sz="0" w:space="0" w:color="auto"/>
        <w:bottom w:val="none" w:sz="0" w:space="0" w:color="auto"/>
        <w:right w:val="none" w:sz="0" w:space="0" w:color="auto"/>
      </w:divBdr>
      <w:divsChild>
        <w:div w:id="2093159634">
          <w:marLeft w:val="0"/>
          <w:marRight w:val="0"/>
          <w:marTop w:val="0"/>
          <w:marBottom w:val="0"/>
          <w:divBdr>
            <w:top w:val="none" w:sz="0" w:space="0" w:color="auto"/>
            <w:left w:val="none" w:sz="0" w:space="0" w:color="auto"/>
            <w:bottom w:val="none" w:sz="0" w:space="0" w:color="auto"/>
            <w:right w:val="none" w:sz="0" w:space="0" w:color="auto"/>
          </w:divBdr>
          <w:divsChild>
            <w:div w:id="1626041051">
              <w:marLeft w:val="0"/>
              <w:marRight w:val="0"/>
              <w:marTop w:val="0"/>
              <w:marBottom w:val="0"/>
              <w:divBdr>
                <w:top w:val="none" w:sz="0" w:space="0" w:color="auto"/>
                <w:left w:val="none" w:sz="0" w:space="0" w:color="auto"/>
                <w:bottom w:val="none" w:sz="0" w:space="0" w:color="auto"/>
                <w:right w:val="none" w:sz="0" w:space="0" w:color="auto"/>
              </w:divBdr>
              <w:divsChild>
                <w:div w:id="2111193986">
                  <w:marLeft w:val="0"/>
                  <w:marRight w:val="0"/>
                  <w:marTop w:val="0"/>
                  <w:marBottom w:val="90"/>
                  <w:divBdr>
                    <w:top w:val="none" w:sz="0" w:space="0" w:color="auto"/>
                    <w:left w:val="none" w:sz="0" w:space="0" w:color="auto"/>
                    <w:bottom w:val="none" w:sz="0" w:space="0" w:color="auto"/>
                    <w:right w:val="none" w:sz="0" w:space="0" w:color="auto"/>
                  </w:divBdr>
                </w:div>
              </w:divsChild>
            </w:div>
            <w:div w:id="149517767">
              <w:marLeft w:val="0"/>
              <w:marRight w:val="0"/>
              <w:marTop w:val="0"/>
              <w:marBottom w:val="0"/>
              <w:divBdr>
                <w:top w:val="none" w:sz="0" w:space="0" w:color="auto"/>
                <w:left w:val="none" w:sz="0" w:space="0" w:color="auto"/>
                <w:bottom w:val="none" w:sz="0" w:space="0" w:color="auto"/>
                <w:right w:val="none" w:sz="0" w:space="0" w:color="auto"/>
              </w:divBdr>
              <w:divsChild>
                <w:div w:id="1092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6431">
          <w:marLeft w:val="0"/>
          <w:marRight w:val="0"/>
          <w:marTop w:val="0"/>
          <w:marBottom w:val="0"/>
          <w:divBdr>
            <w:top w:val="none" w:sz="0" w:space="0" w:color="auto"/>
            <w:left w:val="none" w:sz="0" w:space="0" w:color="auto"/>
            <w:bottom w:val="none" w:sz="0" w:space="0" w:color="auto"/>
            <w:right w:val="none" w:sz="0" w:space="0" w:color="auto"/>
          </w:divBdr>
          <w:divsChild>
            <w:div w:id="1202597451">
              <w:marLeft w:val="0"/>
              <w:marRight w:val="0"/>
              <w:marTop w:val="0"/>
              <w:marBottom w:val="0"/>
              <w:divBdr>
                <w:top w:val="none" w:sz="0" w:space="0" w:color="auto"/>
                <w:left w:val="none" w:sz="0" w:space="0" w:color="auto"/>
                <w:bottom w:val="none" w:sz="0" w:space="0" w:color="auto"/>
                <w:right w:val="none" w:sz="0" w:space="0" w:color="auto"/>
              </w:divBdr>
              <w:divsChild>
                <w:div w:id="1435393466">
                  <w:marLeft w:val="0"/>
                  <w:marRight w:val="0"/>
                  <w:marTop w:val="0"/>
                  <w:marBottom w:val="0"/>
                  <w:divBdr>
                    <w:top w:val="none" w:sz="0" w:space="0" w:color="auto"/>
                    <w:left w:val="none" w:sz="0" w:space="0" w:color="auto"/>
                    <w:bottom w:val="none" w:sz="0" w:space="0" w:color="auto"/>
                    <w:right w:val="none" w:sz="0" w:space="0" w:color="auto"/>
                  </w:divBdr>
                  <w:divsChild>
                    <w:div w:id="12776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24512">
      <w:bodyDiv w:val="1"/>
      <w:marLeft w:val="0"/>
      <w:marRight w:val="0"/>
      <w:marTop w:val="0"/>
      <w:marBottom w:val="0"/>
      <w:divBdr>
        <w:top w:val="none" w:sz="0" w:space="0" w:color="auto"/>
        <w:left w:val="none" w:sz="0" w:space="0" w:color="auto"/>
        <w:bottom w:val="none" w:sz="0" w:space="0" w:color="auto"/>
        <w:right w:val="none" w:sz="0" w:space="0" w:color="auto"/>
      </w:divBdr>
    </w:div>
    <w:div w:id="1749419464">
      <w:bodyDiv w:val="1"/>
      <w:marLeft w:val="0"/>
      <w:marRight w:val="0"/>
      <w:marTop w:val="0"/>
      <w:marBottom w:val="0"/>
      <w:divBdr>
        <w:top w:val="none" w:sz="0" w:space="0" w:color="auto"/>
        <w:left w:val="none" w:sz="0" w:space="0" w:color="auto"/>
        <w:bottom w:val="none" w:sz="0" w:space="0" w:color="auto"/>
        <w:right w:val="none" w:sz="0" w:space="0" w:color="auto"/>
      </w:divBdr>
      <w:divsChild>
        <w:div w:id="662050157">
          <w:marLeft w:val="0"/>
          <w:marRight w:val="0"/>
          <w:marTop w:val="0"/>
          <w:marBottom w:val="0"/>
          <w:divBdr>
            <w:top w:val="none" w:sz="0" w:space="0" w:color="auto"/>
            <w:left w:val="none" w:sz="0" w:space="0" w:color="auto"/>
            <w:bottom w:val="none" w:sz="0" w:space="0" w:color="auto"/>
            <w:right w:val="none" w:sz="0" w:space="0" w:color="auto"/>
          </w:divBdr>
          <w:divsChild>
            <w:div w:id="1050761020">
              <w:marLeft w:val="0"/>
              <w:marRight w:val="0"/>
              <w:marTop w:val="0"/>
              <w:marBottom w:val="0"/>
              <w:divBdr>
                <w:top w:val="none" w:sz="0" w:space="0" w:color="auto"/>
                <w:left w:val="none" w:sz="0" w:space="0" w:color="auto"/>
                <w:bottom w:val="none" w:sz="0" w:space="0" w:color="auto"/>
                <w:right w:val="none" w:sz="0" w:space="0" w:color="auto"/>
              </w:divBdr>
              <w:divsChild>
                <w:div w:id="1192839929">
                  <w:marLeft w:val="0"/>
                  <w:marRight w:val="0"/>
                  <w:marTop w:val="0"/>
                  <w:marBottom w:val="90"/>
                  <w:divBdr>
                    <w:top w:val="none" w:sz="0" w:space="0" w:color="auto"/>
                    <w:left w:val="none" w:sz="0" w:space="0" w:color="auto"/>
                    <w:bottom w:val="none" w:sz="0" w:space="0" w:color="auto"/>
                    <w:right w:val="none" w:sz="0" w:space="0" w:color="auto"/>
                  </w:divBdr>
                </w:div>
              </w:divsChild>
            </w:div>
            <w:div w:id="1766536423">
              <w:marLeft w:val="0"/>
              <w:marRight w:val="0"/>
              <w:marTop w:val="0"/>
              <w:marBottom w:val="0"/>
              <w:divBdr>
                <w:top w:val="none" w:sz="0" w:space="0" w:color="auto"/>
                <w:left w:val="none" w:sz="0" w:space="0" w:color="auto"/>
                <w:bottom w:val="none" w:sz="0" w:space="0" w:color="auto"/>
                <w:right w:val="none" w:sz="0" w:space="0" w:color="auto"/>
              </w:divBdr>
              <w:divsChild>
                <w:div w:id="12417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886">
          <w:marLeft w:val="0"/>
          <w:marRight w:val="0"/>
          <w:marTop w:val="0"/>
          <w:marBottom w:val="0"/>
          <w:divBdr>
            <w:top w:val="none" w:sz="0" w:space="0" w:color="auto"/>
            <w:left w:val="none" w:sz="0" w:space="0" w:color="auto"/>
            <w:bottom w:val="none" w:sz="0" w:space="0" w:color="auto"/>
            <w:right w:val="none" w:sz="0" w:space="0" w:color="auto"/>
          </w:divBdr>
          <w:divsChild>
            <w:div w:id="473836801">
              <w:marLeft w:val="0"/>
              <w:marRight w:val="0"/>
              <w:marTop w:val="0"/>
              <w:marBottom w:val="0"/>
              <w:divBdr>
                <w:top w:val="none" w:sz="0" w:space="0" w:color="auto"/>
                <w:left w:val="none" w:sz="0" w:space="0" w:color="auto"/>
                <w:bottom w:val="none" w:sz="0" w:space="0" w:color="auto"/>
                <w:right w:val="none" w:sz="0" w:space="0" w:color="auto"/>
              </w:divBdr>
              <w:divsChild>
                <w:div w:id="781341472">
                  <w:marLeft w:val="0"/>
                  <w:marRight w:val="0"/>
                  <w:marTop w:val="0"/>
                  <w:marBottom w:val="0"/>
                  <w:divBdr>
                    <w:top w:val="none" w:sz="0" w:space="0" w:color="auto"/>
                    <w:left w:val="none" w:sz="0" w:space="0" w:color="auto"/>
                    <w:bottom w:val="none" w:sz="0" w:space="0" w:color="auto"/>
                    <w:right w:val="none" w:sz="0" w:space="0" w:color="auto"/>
                  </w:divBdr>
                  <w:divsChild>
                    <w:div w:id="2973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gPqz315HSdg&amp;ab_channel=TimKuppl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ass.waldenu.edu/webapps/discussionboard/do/message?action=list_messages&amp;course_id=_16839912_1&amp;forum_id=_9071147_1&amp;discussion_board_entry&amp;conf_id=_3969203_1&amp;message_id=_118250803_1" TargetMode="External"/><Relationship Id="rId5" Type="http://schemas.openxmlformats.org/officeDocument/2006/relationships/hyperlink" Target="https://smallbusiness.chron.com/key-elements-business-success-operating-perspective-21234.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Graham</dc:creator>
  <cp:keywords/>
  <dc:description/>
  <cp:lastModifiedBy>Desmond Graham</cp:lastModifiedBy>
  <cp:revision>4</cp:revision>
  <dcterms:created xsi:type="dcterms:W3CDTF">2021-05-18T18:28:00Z</dcterms:created>
  <dcterms:modified xsi:type="dcterms:W3CDTF">2021-05-19T13:31:00Z</dcterms:modified>
</cp:coreProperties>
</file>