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75058" w14:textId="77777777" w:rsidR="0008103D" w:rsidRDefault="0008103D" w:rsidP="0099206F">
      <w:pPr>
        <w:spacing w:after="150" w:line="432" w:lineRule="atLeast"/>
        <w:rPr>
          <w:rFonts w:ascii="open_sanslight" w:eastAsia="Times New Roman" w:hAnsi="open_sanslight" w:cs="Times New Roman"/>
          <w:color w:val="454545"/>
          <w:sz w:val="21"/>
          <w:szCs w:val="21"/>
        </w:rPr>
      </w:pPr>
    </w:p>
    <w:p w14:paraId="27028C55" w14:textId="77085DE7" w:rsidR="0099206F" w:rsidRPr="0099206F" w:rsidRDefault="0099206F" w:rsidP="0099206F">
      <w:pPr>
        <w:spacing w:after="150" w:line="432" w:lineRule="atLeast"/>
        <w:rPr>
          <w:rFonts w:ascii="open_sanslight" w:eastAsia="Times New Roman" w:hAnsi="open_sanslight" w:cs="Times New Roman"/>
          <w:color w:val="454545"/>
          <w:sz w:val="21"/>
          <w:szCs w:val="21"/>
        </w:rPr>
      </w:pPr>
      <w:r w:rsidRPr="0099206F">
        <w:rPr>
          <w:rFonts w:ascii="open_sanslight" w:eastAsia="Times New Roman" w:hAnsi="open_sanslight" w:cs="Times New Roman"/>
          <w:color w:val="454545"/>
          <w:sz w:val="21"/>
          <w:szCs w:val="21"/>
        </w:rPr>
        <w:t xml:space="preserve">Reading journal is an effective way of recording your observations and questions while reading a complex text. It allows you to prepare for class discussion by collecting your insights or raising questions for us to pursue. It also helps you prepare notes on the material which may help with the quiz </w:t>
      </w:r>
      <w:proofErr w:type="gramStart"/>
      <w:r w:rsidRPr="0099206F">
        <w:rPr>
          <w:rFonts w:ascii="open_sanslight" w:eastAsia="Times New Roman" w:hAnsi="open_sanslight" w:cs="Times New Roman"/>
          <w:color w:val="454545"/>
          <w:sz w:val="21"/>
          <w:szCs w:val="21"/>
        </w:rPr>
        <w:t>and also</w:t>
      </w:r>
      <w:proofErr w:type="gramEnd"/>
      <w:r w:rsidRPr="0099206F">
        <w:rPr>
          <w:rFonts w:ascii="open_sanslight" w:eastAsia="Times New Roman" w:hAnsi="open_sanslight" w:cs="Times New Roman"/>
          <w:color w:val="454545"/>
          <w:sz w:val="21"/>
          <w:szCs w:val="21"/>
        </w:rPr>
        <w:t xml:space="preserve"> short answer questions that I ask you during the session.</w:t>
      </w:r>
    </w:p>
    <w:p w14:paraId="27CE727F" w14:textId="77777777" w:rsidR="0099206F" w:rsidRPr="0099206F" w:rsidRDefault="0099206F" w:rsidP="0099206F">
      <w:pPr>
        <w:spacing w:after="150" w:line="432" w:lineRule="atLeast"/>
        <w:rPr>
          <w:rFonts w:ascii="open_sanslight" w:eastAsia="Times New Roman" w:hAnsi="open_sanslight" w:cs="Times New Roman"/>
          <w:color w:val="454545"/>
          <w:sz w:val="21"/>
          <w:szCs w:val="21"/>
        </w:rPr>
      </w:pPr>
      <w:r w:rsidRPr="0099206F">
        <w:rPr>
          <w:rFonts w:ascii="open_sanslight" w:eastAsia="Times New Roman" w:hAnsi="open_sanslight" w:cs="Times New Roman"/>
          <w:color w:val="454545"/>
          <w:sz w:val="21"/>
          <w:szCs w:val="21"/>
        </w:rPr>
        <w:t>Many of our weekly readings are subject to interpretation. As a reader, you bring a host of personal experiences, observations, and opinions to a text. And this the core of critical thinking. How you fuse what you already know with what you learn from your new experiences is the key to the learning process.</w:t>
      </w:r>
    </w:p>
    <w:p w14:paraId="360B2EE8" w14:textId="77777777" w:rsidR="0099206F" w:rsidRPr="0099206F" w:rsidRDefault="0099206F" w:rsidP="0099206F">
      <w:pPr>
        <w:spacing w:after="150" w:line="432" w:lineRule="atLeast"/>
        <w:rPr>
          <w:rFonts w:ascii="open_sanslight" w:eastAsia="Times New Roman" w:hAnsi="open_sanslight" w:cs="Times New Roman"/>
          <w:color w:val="454545"/>
          <w:sz w:val="21"/>
          <w:szCs w:val="21"/>
        </w:rPr>
      </w:pPr>
      <w:r w:rsidRPr="0099206F">
        <w:rPr>
          <w:rFonts w:ascii="open_sanslight" w:eastAsia="Times New Roman" w:hAnsi="open_sanslight" w:cs="Times New Roman"/>
          <w:color w:val="454545"/>
          <w:sz w:val="21"/>
          <w:szCs w:val="21"/>
        </w:rPr>
        <w:t>A reading journal is not your first impression about the text, nor the summary of it. It is a layout of your experience of reading the text and your reaction to it. Were you surprised at how the writer described their viewpoints? Does the writer give you a new way of thinking about that topic? Was something shocking in the reading, or did it make you laugh? Does it connect to other classes or other ideas you had? Does it help you think about art in a different way?</w:t>
      </w:r>
    </w:p>
    <w:p w14:paraId="661339AB" w14:textId="77777777" w:rsidR="0099206F" w:rsidRPr="0099206F" w:rsidRDefault="0099206F" w:rsidP="0099206F">
      <w:pPr>
        <w:spacing w:after="150" w:line="432" w:lineRule="atLeast"/>
        <w:rPr>
          <w:rFonts w:ascii="open_sanslight" w:eastAsia="Times New Roman" w:hAnsi="open_sanslight" w:cs="Times New Roman"/>
          <w:color w:val="454545"/>
          <w:sz w:val="21"/>
          <w:szCs w:val="21"/>
        </w:rPr>
      </w:pPr>
      <w:r w:rsidRPr="0099206F">
        <w:rPr>
          <w:rFonts w:ascii="open_sanslight" w:eastAsia="Times New Roman" w:hAnsi="open_sanslight" w:cs="Times New Roman"/>
          <w:color w:val="454545"/>
          <w:sz w:val="21"/>
          <w:szCs w:val="21"/>
        </w:rPr>
        <w:t>Reading journal is the proof of engagement and interaction. If you just summarize some key points of the text, you have given no proof of your engagement with it. So </w:t>
      </w:r>
      <w:r w:rsidRPr="0099206F">
        <w:rPr>
          <w:rFonts w:ascii="open_sanslight" w:eastAsia="Times New Roman" w:hAnsi="open_sanslight" w:cs="Times New Roman"/>
          <w:b/>
          <w:bCs/>
          <w:color w:val="31708F"/>
          <w:sz w:val="21"/>
          <w:szCs w:val="21"/>
          <w:bdr w:val="none" w:sz="0" w:space="0" w:color="auto" w:frame="1"/>
          <w:shd w:val="clear" w:color="auto" w:fill="D9EDF7"/>
        </w:rPr>
        <w:t>do not summarize what happened in the reading;</w:t>
      </w:r>
      <w:r w:rsidRPr="0099206F">
        <w:rPr>
          <w:rFonts w:ascii="open_sanslight" w:eastAsia="Times New Roman" w:hAnsi="open_sanslight" w:cs="Times New Roman"/>
          <w:color w:val="454545"/>
          <w:sz w:val="21"/>
          <w:szCs w:val="21"/>
        </w:rPr>
        <w:t> tell me what happened inside of your head when you read the text.</w:t>
      </w:r>
    </w:p>
    <w:p w14:paraId="0A984897" w14:textId="77777777" w:rsidR="0099206F" w:rsidRPr="0099206F" w:rsidRDefault="0099206F" w:rsidP="0099206F">
      <w:pPr>
        <w:spacing w:after="150" w:line="432" w:lineRule="atLeast"/>
        <w:rPr>
          <w:rFonts w:ascii="open_sanslight" w:eastAsia="Times New Roman" w:hAnsi="open_sanslight" w:cs="Times New Roman"/>
          <w:color w:val="454545"/>
          <w:sz w:val="21"/>
          <w:szCs w:val="21"/>
        </w:rPr>
      </w:pPr>
      <w:r w:rsidRPr="0099206F">
        <w:rPr>
          <w:rFonts w:ascii="open_sanslight" w:eastAsia="Times New Roman" w:hAnsi="open_sanslight" w:cs="Times New Roman"/>
          <w:color w:val="454545"/>
          <w:sz w:val="21"/>
          <w:szCs w:val="21"/>
        </w:rPr>
        <w:t>Here are some suggestions about how to write your journal:</w:t>
      </w:r>
      <w:r w:rsidRPr="0099206F">
        <w:rPr>
          <w:rFonts w:ascii="open_sanslight" w:eastAsia="Times New Roman" w:hAnsi="open_sanslight" w:cs="Times New Roman"/>
          <w:color w:val="454545"/>
          <w:sz w:val="21"/>
          <w:szCs w:val="21"/>
        </w:rPr>
        <w:br/>
        <w:t>1. Read through the assigned reading to gain an overall understanding of the material. </w:t>
      </w:r>
      <w:r w:rsidRPr="0099206F">
        <w:rPr>
          <w:rFonts w:ascii="open_sanslight" w:eastAsia="Times New Roman" w:hAnsi="open_sanslight" w:cs="Times New Roman"/>
          <w:color w:val="454545"/>
          <w:sz w:val="21"/>
          <w:szCs w:val="21"/>
        </w:rPr>
        <w:br/>
        <w:t>2. Jot down your thoughts while, and just after, you read. </w:t>
      </w:r>
      <w:r w:rsidRPr="0099206F">
        <w:rPr>
          <w:rFonts w:ascii="open_sanslight" w:eastAsia="Times New Roman" w:hAnsi="open_sanslight" w:cs="Times New Roman"/>
          <w:color w:val="454545"/>
          <w:sz w:val="21"/>
          <w:szCs w:val="21"/>
        </w:rPr>
        <w:br/>
        <w:t>3. Go back to your notes and try to make them full sentences, if they are not already.</w:t>
      </w:r>
      <w:r w:rsidRPr="0099206F">
        <w:rPr>
          <w:rFonts w:ascii="open_sanslight" w:eastAsia="Times New Roman" w:hAnsi="open_sanslight" w:cs="Times New Roman"/>
          <w:color w:val="454545"/>
          <w:sz w:val="21"/>
          <w:szCs w:val="21"/>
        </w:rPr>
        <w:br/>
        <w:t>4. While reading your notes consider your general impressions and then go back to those parts of the text that require more specific observations and analysis. You might use the following questions as a guideline (you do not have to answer them specifically; they are merely meant to help you focus):</w:t>
      </w:r>
    </w:p>
    <w:p w14:paraId="0F2578D0" w14:textId="77777777" w:rsidR="0099206F" w:rsidRPr="0099206F" w:rsidRDefault="0099206F" w:rsidP="0099206F">
      <w:pPr>
        <w:numPr>
          <w:ilvl w:val="0"/>
          <w:numId w:val="1"/>
        </w:numPr>
        <w:spacing w:before="100" w:beforeAutospacing="1" w:after="100" w:afterAutospacing="1" w:line="240" w:lineRule="auto"/>
        <w:rPr>
          <w:rFonts w:ascii="Helvetica" w:eastAsia="Times New Roman" w:hAnsi="Helvetica" w:cs="Helvetica"/>
          <w:color w:val="333333"/>
          <w:sz w:val="21"/>
          <w:szCs w:val="21"/>
        </w:rPr>
      </w:pPr>
      <w:r w:rsidRPr="0099206F">
        <w:rPr>
          <w:rFonts w:ascii="Helvetica" w:eastAsia="Times New Roman" w:hAnsi="Helvetica" w:cs="Helvetica"/>
          <w:color w:val="333333"/>
          <w:sz w:val="21"/>
          <w:szCs w:val="21"/>
        </w:rPr>
        <w:t>What are your overall impressions of the reading?</w:t>
      </w:r>
    </w:p>
    <w:p w14:paraId="2B9880A1" w14:textId="77777777" w:rsidR="0099206F" w:rsidRPr="0099206F" w:rsidRDefault="0099206F" w:rsidP="0099206F">
      <w:pPr>
        <w:numPr>
          <w:ilvl w:val="0"/>
          <w:numId w:val="1"/>
        </w:numPr>
        <w:spacing w:before="100" w:beforeAutospacing="1" w:after="100" w:afterAutospacing="1" w:line="240" w:lineRule="auto"/>
        <w:rPr>
          <w:rFonts w:ascii="Helvetica" w:eastAsia="Times New Roman" w:hAnsi="Helvetica" w:cs="Helvetica"/>
          <w:color w:val="333333"/>
          <w:sz w:val="21"/>
          <w:szCs w:val="21"/>
        </w:rPr>
      </w:pPr>
      <w:r w:rsidRPr="0099206F">
        <w:rPr>
          <w:rFonts w:ascii="Helvetica" w:eastAsia="Times New Roman" w:hAnsi="Helvetica" w:cs="Helvetica"/>
          <w:color w:val="333333"/>
          <w:sz w:val="21"/>
          <w:szCs w:val="21"/>
        </w:rPr>
        <w:t xml:space="preserve">What </w:t>
      </w:r>
      <w:proofErr w:type="gramStart"/>
      <w:r w:rsidRPr="0099206F">
        <w:rPr>
          <w:rFonts w:ascii="Helvetica" w:eastAsia="Times New Roman" w:hAnsi="Helvetica" w:cs="Helvetica"/>
          <w:color w:val="333333"/>
          <w:sz w:val="21"/>
          <w:szCs w:val="21"/>
        </w:rPr>
        <w:t>particular passages</w:t>
      </w:r>
      <w:proofErr w:type="gramEnd"/>
      <w:r w:rsidRPr="0099206F">
        <w:rPr>
          <w:rFonts w:ascii="Helvetica" w:eastAsia="Times New Roman" w:hAnsi="Helvetica" w:cs="Helvetica"/>
          <w:color w:val="333333"/>
          <w:sz w:val="21"/>
          <w:szCs w:val="21"/>
        </w:rPr>
        <w:t xml:space="preserve"> or details stand out to you? Why do you think they might be important?</w:t>
      </w:r>
    </w:p>
    <w:p w14:paraId="148B7BC1" w14:textId="77777777" w:rsidR="0099206F" w:rsidRPr="0099206F" w:rsidRDefault="0099206F" w:rsidP="0099206F">
      <w:pPr>
        <w:numPr>
          <w:ilvl w:val="0"/>
          <w:numId w:val="1"/>
        </w:numPr>
        <w:spacing w:before="100" w:beforeAutospacing="1" w:after="100" w:afterAutospacing="1" w:line="240" w:lineRule="auto"/>
        <w:rPr>
          <w:rFonts w:ascii="Helvetica" w:eastAsia="Times New Roman" w:hAnsi="Helvetica" w:cs="Helvetica"/>
          <w:color w:val="333333"/>
          <w:sz w:val="21"/>
          <w:szCs w:val="21"/>
        </w:rPr>
      </w:pPr>
      <w:r w:rsidRPr="0099206F">
        <w:rPr>
          <w:rFonts w:ascii="Helvetica" w:eastAsia="Times New Roman" w:hAnsi="Helvetica" w:cs="Helvetica"/>
          <w:color w:val="333333"/>
          <w:sz w:val="21"/>
          <w:szCs w:val="21"/>
        </w:rPr>
        <w:t>How does this reading relate to the themes we have been discussing in the lecture? The themes of other sources? The themes of the course as a whole?</w:t>
      </w:r>
    </w:p>
    <w:p w14:paraId="461757BB" w14:textId="77777777" w:rsidR="0099206F" w:rsidRPr="0099206F" w:rsidRDefault="0099206F" w:rsidP="0099206F">
      <w:pPr>
        <w:numPr>
          <w:ilvl w:val="0"/>
          <w:numId w:val="1"/>
        </w:numPr>
        <w:spacing w:before="100" w:beforeAutospacing="1" w:after="100" w:afterAutospacing="1" w:line="240" w:lineRule="auto"/>
        <w:rPr>
          <w:rFonts w:ascii="Helvetica" w:eastAsia="Times New Roman" w:hAnsi="Helvetica" w:cs="Helvetica"/>
          <w:color w:val="333333"/>
          <w:sz w:val="21"/>
          <w:szCs w:val="21"/>
        </w:rPr>
      </w:pPr>
      <w:r w:rsidRPr="0099206F">
        <w:rPr>
          <w:rFonts w:ascii="Helvetica" w:eastAsia="Times New Roman" w:hAnsi="Helvetica" w:cs="Helvetica"/>
          <w:color w:val="333333"/>
          <w:sz w:val="21"/>
          <w:szCs w:val="21"/>
        </w:rPr>
        <w:t>How might your personal experiences or background relate to the reading?</w:t>
      </w:r>
    </w:p>
    <w:p w14:paraId="088D78C1" w14:textId="77777777" w:rsidR="0099206F" w:rsidRPr="0099206F" w:rsidRDefault="0099206F" w:rsidP="0099206F">
      <w:pPr>
        <w:numPr>
          <w:ilvl w:val="0"/>
          <w:numId w:val="1"/>
        </w:numPr>
        <w:spacing w:before="100" w:beforeAutospacing="1" w:after="100" w:afterAutospacing="1" w:line="240" w:lineRule="auto"/>
        <w:rPr>
          <w:rFonts w:ascii="Helvetica" w:eastAsia="Times New Roman" w:hAnsi="Helvetica" w:cs="Helvetica"/>
          <w:color w:val="333333"/>
          <w:sz w:val="21"/>
          <w:szCs w:val="21"/>
        </w:rPr>
      </w:pPr>
      <w:r w:rsidRPr="0099206F">
        <w:rPr>
          <w:rFonts w:ascii="Helvetica" w:eastAsia="Times New Roman" w:hAnsi="Helvetica" w:cs="Helvetica"/>
          <w:color w:val="333333"/>
          <w:sz w:val="21"/>
          <w:szCs w:val="21"/>
        </w:rPr>
        <w:lastRenderedPageBreak/>
        <w:t>What questions do you have about the reading? What passages or ideas were difficult to understand?</w:t>
      </w:r>
    </w:p>
    <w:p w14:paraId="365E3318" w14:textId="0EA20954" w:rsidR="0099206F" w:rsidRDefault="0099206F" w:rsidP="0099206F">
      <w:pPr>
        <w:spacing w:after="150" w:line="432" w:lineRule="atLeast"/>
        <w:rPr>
          <w:rFonts w:ascii="open_sanslight" w:eastAsia="Times New Roman" w:hAnsi="open_sanslight" w:cs="Times New Roman"/>
          <w:color w:val="454545"/>
          <w:sz w:val="21"/>
          <w:szCs w:val="21"/>
        </w:rPr>
      </w:pPr>
      <w:r w:rsidRPr="0099206F">
        <w:rPr>
          <w:rFonts w:ascii="open_sanslight" w:eastAsia="Times New Roman" w:hAnsi="open_sanslight" w:cs="Times New Roman"/>
          <w:b/>
          <w:bCs/>
          <w:color w:val="31708F"/>
          <w:sz w:val="21"/>
          <w:szCs w:val="21"/>
          <w:bdr w:val="none" w:sz="0" w:space="0" w:color="auto" w:frame="1"/>
          <w:shd w:val="clear" w:color="auto" w:fill="D9EDF7"/>
        </w:rPr>
        <w:t>Each of the readings that are assigned for one week requires a single journal entry. A journal entry on a single reading should run a paragraph or two.</w:t>
      </w:r>
      <w:r w:rsidRPr="0099206F">
        <w:rPr>
          <w:rFonts w:ascii="open_sanslight" w:eastAsia="Times New Roman" w:hAnsi="open_sanslight" w:cs="Times New Roman"/>
          <w:color w:val="454545"/>
          <w:sz w:val="21"/>
          <w:szCs w:val="21"/>
        </w:rPr>
        <w:t> Do not count words: write until you are satisfied that you have tackled few key ideas. This is not essay and does not need to give arguments, proof or summary. Unlike essays, these journals are first-take, personal, and can be filled with unanswered questions. You do not have to cover everything. Find some central aspect of the reading and focus in on it. You become the expert. Then you can teach the rest of us what you know.</w:t>
      </w:r>
    </w:p>
    <w:p w14:paraId="794C8852" w14:textId="0816A376" w:rsidR="0008103D" w:rsidRDefault="0008103D" w:rsidP="0099206F">
      <w:pPr>
        <w:spacing w:after="150" w:line="432" w:lineRule="atLeast"/>
        <w:rPr>
          <w:rFonts w:ascii="open_sanslight" w:eastAsia="Times New Roman" w:hAnsi="open_sanslight" w:cs="Times New Roman"/>
          <w:color w:val="454545"/>
          <w:sz w:val="21"/>
          <w:szCs w:val="21"/>
        </w:rPr>
      </w:pPr>
    </w:p>
    <w:p w14:paraId="6789881B" w14:textId="239D2132" w:rsidR="0008103D" w:rsidRPr="0099206F" w:rsidRDefault="0008103D" w:rsidP="0099206F">
      <w:pPr>
        <w:spacing w:after="150" w:line="432" w:lineRule="atLeast"/>
        <w:rPr>
          <w:rFonts w:ascii="open_sanslight" w:eastAsia="Times New Roman" w:hAnsi="open_sanslight" w:cs="Times New Roman"/>
          <w:color w:val="454545"/>
          <w:sz w:val="21"/>
          <w:szCs w:val="21"/>
        </w:rPr>
      </w:pPr>
      <w:r>
        <w:rPr>
          <w:rFonts w:ascii="open_sanslight" w:eastAsia="Times New Roman" w:hAnsi="open_sanslight" w:cs="Times New Roman"/>
          <w:color w:val="454545"/>
          <w:sz w:val="21"/>
          <w:szCs w:val="21"/>
        </w:rPr>
        <w:t>Email me to work on my assignments: llxxllxxll-66@hotmail.com</w:t>
      </w:r>
      <w:bookmarkStart w:id="0" w:name="_GoBack"/>
      <w:bookmarkEnd w:id="0"/>
    </w:p>
    <w:p w14:paraId="62A522B2" w14:textId="77777777" w:rsidR="00301793" w:rsidRPr="0099206F" w:rsidRDefault="00301793" w:rsidP="0099206F"/>
    <w:sectPr w:rsidR="00301793" w:rsidRPr="00992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_sansligh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5707E"/>
    <w:multiLevelType w:val="multilevel"/>
    <w:tmpl w:val="9E14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93"/>
    <w:rsid w:val="0008103D"/>
    <w:rsid w:val="00301793"/>
    <w:rsid w:val="00992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49DF"/>
  <w15:chartTrackingRefBased/>
  <w15:docId w15:val="{763F5B9C-EC82-41D5-B292-92C6BE62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0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Alwaleed</dc:creator>
  <cp:keywords/>
  <dc:description/>
  <cp:lastModifiedBy>Alwaleed</cp:lastModifiedBy>
  <cp:revision>4</cp:revision>
  <dcterms:created xsi:type="dcterms:W3CDTF">2019-04-15T20:59:00Z</dcterms:created>
  <dcterms:modified xsi:type="dcterms:W3CDTF">2019-04-15T21:10:00Z</dcterms:modified>
</cp:coreProperties>
</file>