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bookmarkStart w:colFirst="0" w:colLast="0" w:name="_gjdgxs" w:id="0"/>
      <w:bookmarkEnd w:id="0"/>
      <w:r w:rsidDel="00000000" w:rsidR="00000000" w:rsidRPr="00000000">
        <w:rPr/>
        <w:drawing>
          <wp:inline distB="0" distT="0" distL="0" distR="0">
            <wp:extent cx="6756868" cy="3616657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4843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756868" cy="361665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CA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