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20A6B" w14:textId="3FE080E7" w:rsidR="008219D9" w:rsidRDefault="004C2069">
      <w:r>
        <w:rPr>
          <w:noProof/>
        </w:rPr>
        <w:drawing>
          <wp:inline distT="0" distB="0" distL="0" distR="0" wp14:anchorId="22BE0459" wp14:editId="4EEAD7F1">
            <wp:extent cx="5943600" cy="3038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19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069"/>
    <w:rsid w:val="00153C52"/>
    <w:rsid w:val="004C2069"/>
    <w:rsid w:val="00AB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2FE48"/>
  <w15:chartTrackingRefBased/>
  <w15:docId w15:val="{E7176984-4A14-459C-ACFE-D71DD34C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0</Paragraphs>
  <ScaleCrop>false</ScaleCrop>
  <Company>Alight Solutions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 Little</dc:creator>
  <cp:keywords/>
  <dc:description/>
  <cp:lastModifiedBy>Kiera Little</cp:lastModifiedBy>
  <cp:revision>1</cp:revision>
  <dcterms:created xsi:type="dcterms:W3CDTF">2019-12-09T03:32:00Z</dcterms:created>
  <dcterms:modified xsi:type="dcterms:W3CDTF">2019-12-09T03:33:00Z</dcterms:modified>
</cp:coreProperties>
</file>