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CFE16" w14:textId="09AF793D" w:rsidR="00703DD8" w:rsidRDefault="00E760D2" w:rsidP="00703D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Assignment</w:t>
      </w:r>
      <w:r w:rsidR="00703DD8" w:rsidRPr="00703DD8">
        <w:rPr>
          <w:rFonts w:ascii="Times New Roman" w:hAnsi="Times New Roman" w:cs="Times New Roman"/>
          <w:b/>
          <w:bCs/>
          <w:sz w:val="24"/>
          <w:szCs w:val="24"/>
        </w:rPr>
        <w:t xml:space="preserve"> – Intro to Data Mining</w:t>
      </w:r>
    </w:p>
    <w:p w14:paraId="7270DEC8" w14:textId="77777777" w:rsidR="00F763BC" w:rsidRPr="00F763BC" w:rsidRDefault="00F763BC" w:rsidP="00F763BC">
      <w:pPr>
        <w:shd w:val="clear" w:color="auto" w:fill="F4F4F4"/>
        <w:spacing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F763BC">
        <w:rPr>
          <w:rFonts w:ascii="Arial" w:eastAsia="Times New Roman" w:hAnsi="Arial" w:cs="Arial"/>
          <w:color w:val="000000"/>
          <w:sz w:val="20"/>
          <w:szCs w:val="20"/>
        </w:rPr>
        <w:t>This week we focus on the introductory chapter in which we review data mining and the key components of data mining.  In an essay format answer the following questions:</w:t>
      </w:r>
    </w:p>
    <w:p w14:paraId="6F1F914B" w14:textId="77777777" w:rsidR="00F763BC" w:rsidRPr="00F763BC" w:rsidRDefault="00F763BC" w:rsidP="00F763BC">
      <w:pPr>
        <w:numPr>
          <w:ilvl w:val="0"/>
          <w:numId w:val="3"/>
        </w:num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highlight w:val="yellow"/>
        </w:rPr>
      </w:pPr>
      <w:r w:rsidRPr="00F763BC">
        <w:rPr>
          <w:rFonts w:ascii="Arial" w:eastAsia="Times New Roman" w:hAnsi="Arial" w:cs="Arial"/>
          <w:color w:val="000000"/>
          <w:sz w:val="20"/>
          <w:szCs w:val="20"/>
          <w:highlight w:val="yellow"/>
        </w:rPr>
        <w:t>What is knowledge discovery in databases (KDD)? </w:t>
      </w:r>
    </w:p>
    <w:p w14:paraId="2915E727" w14:textId="77777777" w:rsidR="00F763BC" w:rsidRPr="00F763BC" w:rsidRDefault="00F763BC" w:rsidP="00F763BC">
      <w:pPr>
        <w:numPr>
          <w:ilvl w:val="0"/>
          <w:numId w:val="3"/>
        </w:num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highlight w:val="yellow"/>
        </w:rPr>
      </w:pPr>
      <w:r w:rsidRPr="00F763BC">
        <w:rPr>
          <w:rFonts w:ascii="Arial" w:eastAsia="Times New Roman" w:hAnsi="Arial" w:cs="Arial"/>
          <w:color w:val="000000"/>
          <w:sz w:val="20"/>
          <w:szCs w:val="20"/>
          <w:highlight w:val="yellow"/>
        </w:rPr>
        <w:t>Review section 1.2 and review the various motivating challenges.  Select one and note what it is and why it is a challenge.</w:t>
      </w:r>
    </w:p>
    <w:p w14:paraId="48519537" w14:textId="77777777" w:rsidR="00F763BC" w:rsidRPr="00F763BC" w:rsidRDefault="00F763BC" w:rsidP="00F763BC">
      <w:pPr>
        <w:numPr>
          <w:ilvl w:val="0"/>
          <w:numId w:val="3"/>
        </w:num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highlight w:val="yellow"/>
        </w:rPr>
      </w:pPr>
      <w:r w:rsidRPr="00F763BC">
        <w:rPr>
          <w:rFonts w:ascii="Arial" w:eastAsia="Times New Roman" w:hAnsi="Arial" w:cs="Arial"/>
          <w:color w:val="000000"/>
          <w:sz w:val="20"/>
          <w:szCs w:val="20"/>
          <w:highlight w:val="yellow"/>
        </w:rPr>
        <w:t>Note how data mining integrates with the components of statistics and AL, ML, and Pattern Recognition.</w:t>
      </w:r>
    </w:p>
    <w:p w14:paraId="7CD634D8" w14:textId="77777777" w:rsidR="00F763BC" w:rsidRPr="00F763BC" w:rsidRDefault="00F763BC" w:rsidP="00F763BC">
      <w:pPr>
        <w:numPr>
          <w:ilvl w:val="0"/>
          <w:numId w:val="3"/>
        </w:numPr>
        <w:shd w:val="clear" w:color="auto" w:fill="F4F4F4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highlight w:val="yellow"/>
        </w:rPr>
      </w:pPr>
      <w:r w:rsidRPr="00F763BC">
        <w:rPr>
          <w:rFonts w:ascii="Arial" w:eastAsia="Times New Roman" w:hAnsi="Arial" w:cs="Arial"/>
          <w:color w:val="000000"/>
          <w:sz w:val="20"/>
          <w:szCs w:val="20"/>
          <w:highlight w:val="yellow"/>
        </w:rPr>
        <w:t>Note the difference between predictive and descriptive tasks and the importance of each.</w:t>
      </w:r>
    </w:p>
    <w:p w14:paraId="12C7BF0F" w14:textId="77777777" w:rsidR="00F763BC" w:rsidRDefault="00F763BC" w:rsidP="00F763BC">
      <w:pPr>
        <w:shd w:val="clear" w:color="auto" w:fill="F4F4F4"/>
        <w:spacing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631C8BD5" w14:textId="77777777" w:rsidR="00F763BC" w:rsidRDefault="00F763BC" w:rsidP="00F763BC">
      <w:pPr>
        <w:shd w:val="clear" w:color="auto" w:fill="F4F4F4"/>
        <w:spacing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2E15ACAA" w14:textId="77777777" w:rsidR="00E760D2" w:rsidRDefault="00F763BC" w:rsidP="00F763BC">
      <w:pPr>
        <w:shd w:val="clear" w:color="auto" w:fill="F4F4F4"/>
        <w:spacing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F763BC">
        <w:rPr>
          <w:rFonts w:ascii="Arial" w:eastAsia="Times New Roman" w:hAnsi="Arial" w:cs="Arial"/>
          <w:color w:val="000000"/>
          <w:sz w:val="20"/>
          <w:szCs w:val="20"/>
        </w:rPr>
        <w:t xml:space="preserve">In an APA7 formatted essay answer all questions above.  </w:t>
      </w:r>
    </w:p>
    <w:p w14:paraId="27CCFB83" w14:textId="77777777" w:rsidR="00E760D2" w:rsidRPr="00E760D2" w:rsidRDefault="00F763BC" w:rsidP="00F763BC">
      <w:pPr>
        <w:shd w:val="clear" w:color="auto" w:fill="F4F4F4"/>
        <w:spacing w:line="240" w:lineRule="auto"/>
        <w:rPr>
          <w:rFonts w:ascii="Arial" w:eastAsia="Times New Roman" w:hAnsi="Arial" w:cs="Arial"/>
          <w:color w:val="000000"/>
          <w:sz w:val="20"/>
          <w:szCs w:val="20"/>
          <w:highlight w:val="yellow"/>
        </w:rPr>
      </w:pPr>
      <w:r w:rsidRPr="00F763BC">
        <w:rPr>
          <w:rFonts w:ascii="Arial" w:eastAsia="Times New Roman" w:hAnsi="Arial" w:cs="Arial"/>
          <w:color w:val="000000"/>
          <w:sz w:val="20"/>
          <w:szCs w:val="20"/>
          <w:highlight w:val="yellow"/>
        </w:rPr>
        <w:t xml:space="preserve">There should be headings to each of the questions above as well.  </w:t>
      </w:r>
    </w:p>
    <w:p w14:paraId="1E24E0E9" w14:textId="77777777" w:rsidR="00E760D2" w:rsidRDefault="00F763BC" w:rsidP="00F763BC">
      <w:pPr>
        <w:shd w:val="clear" w:color="auto" w:fill="F4F4F4"/>
        <w:spacing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F763BC">
        <w:rPr>
          <w:rFonts w:ascii="Arial" w:eastAsia="Times New Roman" w:hAnsi="Arial" w:cs="Arial"/>
          <w:color w:val="000000"/>
          <w:sz w:val="20"/>
          <w:szCs w:val="20"/>
          <w:highlight w:val="yellow"/>
        </w:rPr>
        <w:t>Ensure there are at least two-peer reviewed sources to support your work.</w:t>
      </w:r>
      <w:r w:rsidRPr="00F763BC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</w:p>
    <w:p w14:paraId="40B648D1" w14:textId="7DD98DE1" w:rsidR="00F763BC" w:rsidRPr="00F763BC" w:rsidRDefault="00F763BC" w:rsidP="00F763BC">
      <w:pPr>
        <w:shd w:val="clear" w:color="auto" w:fill="F4F4F4"/>
        <w:spacing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 w:rsidRPr="00F763BC">
        <w:rPr>
          <w:rFonts w:ascii="Arial" w:eastAsia="Times New Roman" w:hAnsi="Arial" w:cs="Arial"/>
          <w:color w:val="000000"/>
          <w:sz w:val="20"/>
          <w:szCs w:val="20"/>
        </w:rPr>
        <w:t>The paper should be at least two pages of content (this does not include the cover page or reference page).</w:t>
      </w:r>
    </w:p>
    <w:p w14:paraId="6521F538" w14:textId="1B7A8ABC" w:rsidR="00703DD8" w:rsidRDefault="00703DD8" w:rsidP="00703DD8">
      <w:pPr>
        <w:rPr>
          <w:rFonts w:ascii="Times New Roman" w:hAnsi="Times New Roman" w:cs="Times New Roman"/>
          <w:sz w:val="24"/>
          <w:szCs w:val="24"/>
        </w:rPr>
      </w:pPr>
    </w:p>
    <w:p w14:paraId="472904C5" w14:textId="59336D42" w:rsidR="00703DD8" w:rsidRDefault="00703DD8" w:rsidP="00703DD8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Text Book</w:t>
      </w:r>
      <w:proofErr w:type="gramEnd"/>
    </w:p>
    <w:p w14:paraId="5D4E133E" w14:textId="77777777" w:rsidR="00703DD8" w:rsidRPr="00703DD8" w:rsidRDefault="00703DD8" w:rsidP="00703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3DD8">
        <w:rPr>
          <w:rFonts w:ascii="Times New Roman" w:eastAsia="Times New Roman" w:hAnsi="Times New Roman" w:cs="Times New Roman"/>
          <w:sz w:val="24"/>
          <w:szCs w:val="24"/>
        </w:rPr>
        <w:t>Title: Introduction to Data Mining</w:t>
      </w:r>
    </w:p>
    <w:p w14:paraId="17450A77" w14:textId="77777777" w:rsidR="00703DD8" w:rsidRPr="00703DD8" w:rsidRDefault="00703DD8" w:rsidP="00703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3DD8">
        <w:rPr>
          <w:rFonts w:ascii="Times New Roman" w:eastAsia="Times New Roman" w:hAnsi="Times New Roman" w:cs="Times New Roman"/>
          <w:sz w:val="24"/>
          <w:szCs w:val="24"/>
        </w:rPr>
        <w:t>ISBN: 9780133128901</w:t>
      </w:r>
    </w:p>
    <w:p w14:paraId="4EAF4202" w14:textId="77777777" w:rsidR="00703DD8" w:rsidRPr="00703DD8" w:rsidRDefault="00703DD8" w:rsidP="00703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3DD8">
        <w:rPr>
          <w:rFonts w:ascii="Times New Roman" w:eastAsia="Times New Roman" w:hAnsi="Times New Roman" w:cs="Times New Roman"/>
          <w:sz w:val="24"/>
          <w:szCs w:val="24"/>
        </w:rPr>
        <w:t xml:space="preserve">Authors: Pang-Ning Tan, Michael Steinbach, Anuj </w:t>
      </w:r>
      <w:proofErr w:type="spellStart"/>
      <w:r w:rsidRPr="00703DD8">
        <w:rPr>
          <w:rFonts w:ascii="Times New Roman" w:eastAsia="Times New Roman" w:hAnsi="Times New Roman" w:cs="Times New Roman"/>
          <w:sz w:val="24"/>
          <w:szCs w:val="24"/>
        </w:rPr>
        <w:t>Karpatne</w:t>
      </w:r>
      <w:proofErr w:type="spellEnd"/>
      <w:r w:rsidRPr="00703DD8">
        <w:rPr>
          <w:rFonts w:ascii="Times New Roman" w:eastAsia="Times New Roman" w:hAnsi="Times New Roman" w:cs="Times New Roman"/>
          <w:sz w:val="24"/>
          <w:szCs w:val="24"/>
        </w:rPr>
        <w:t>, Vipin Kumar</w:t>
      </w:r>
    </w:p>
    <w:p w14:paraId="34842B35" w14:textId="77777777" w:rsidR="00703DD8" w:rsidRPr="00703DD8" w:rsidRDefault="00703DD8" w:rsidP="00703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3DD8">
        <w:rPr>
          <w:rFonts w:ascii="Times New Roman" w:eastAsia="Times New Roman" w:hAnsi="Times New Roman" w:cs="Times New Roman"/>
          <w:sz w:val="24"/>
          <w:szCs w:val="24"/>
        </w:rPr>
        <w:t>Publisher: Addison-Wesley</w:t>
      </w:r>
    </w:p>
    <w:p w14:paraId="4D7A59FC" w14:textId="77777777" w:rsidR="00703DD8" w:rsidRPr="00703DD8" w:rsidRDefault="00703DD8" w:rsidP="00703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3DD8">
        <w:rPr>
          <w:rFonts w:ascii="Times New Roman" w:eastAsia="Times New Roman" w:hAnsi="Times New Roman" w:cs="Times New Roman"/>
          <w:sz w:val="24"/>
          <w:szCs w:val="24"/>
        </w:rPr>
        <w:t>Publication Date: 2013-01-01</w:t>
      </w:r>
    </w:p>
    <w:p w14:paraId="69DAE832" w14:textId="77777777" w:rsidR="00703DD8" w:rsidRPr="00703DD8" w:rsidRDefault="00703DD8" w:rsidP="00703D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03DD8">
        <w:rPr>
          <w:rFonts w:ascii="Times New Roman" w:eastAsia="Times New Roman" w:hAnsi="Times New Roman" w:cs="Times New Roman"/>
          <w:sz w:val="24"/>
          <w:szCs w:val="24"/>
        </w:rPr>
        <w:t>Edition: 2nd Edition.</w:t>
      </w:r>
    </w:p>
    <w:p w14:paraId="24F34FC6" w14:textId="77777777" w:rsidR="00703DD8" w:rsidRPr="00703DD8" w:rsidRDefault="00703DD8" w:rsidP="00703DD8">
      <w:pPr>
        <w:rPr>
          <w:rFonts w:ascii="Times New Roman" w:hAnsi="Times New Roman" w:cs="Times New Roman"/>
          <w:sz w:val="24"/>
          <w:szCs w:val="24"/>
        </w:rPr>
      </w:pPr>
    </w:p>
    <w:sectPr w:rsidR="00703DD8" w:rsidRPr="00703D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A0794"/>
    <w:multiLevelType w:val="multilevel"/>
    <w:tmpl w:val="E5F0D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BE1780"/>
    <w:multiLevelType w:val="multilevel"/>
    <w:tmpl w:val="65AA9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5840D9C"/>
    <w:multiLevelType w:val="multilevel"/>
    <w:tmpl w:val="965CD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0975301">
    <w:abstractNumId w:val="2"/>
  </w:num>
  <w:num w:numId="2" w16cid:durableId="1920403246">
    <w:abstractNumId w:val="1"/>
  </w:num>
  <w:num w:numId="3" w16cid:durableId="243926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DD8"/>
    <w:rsid w:val="00137148"/>
    <w:rsid w:val="00703DD8"/>
    <w:rsid w:val="00E760D2"/>
    <w:rsid w:val="00F76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6A97F"/>
  <w15:chartTrackingRefBased/>
  <w15:docId w15:val="{A30AA776-AA6E-4D8C-9EF6-FCA8716F2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03DD8"/>
    <w:rPr>
      <w:b/>
      <w:bCs/>
    </w:rPr>
  </w:style>
  <w:style w:type="character" w:customStyle="1" w:styleId="cell-name">
    <w:name w:val="cell-name"/>
    <w:basedOn w:val="DefaultParagraphFont"/>
    <w:rsid w:val="00703DD8"/>
  </w:style>
  <w:style w:type="character" w:customStyle="1" w:styleId="cell-content">
    <w:name w:val="cell-content"/>
    <w:basedOn w:val="DefaultParagraphFont"/>
    <w:rsid w:val="00703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38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62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86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5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0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3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38362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067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Vengala Reddy Gade</dc:creator>
  <cp:keywords/>
  <dc:description/>
  <cp:lastModifiedBy>vijay kumar</cp:lastModifiedBy>
  <cp:revision>2</cp:revision>
  <dcterms:created xsi:type="dcterms:W3CDTF">2023-01-16T14:37:00Z</dcterms:created>
  <dcterms:modified xsi:type="dcterms:W3CDTF">2023-01-16T14:37:00Z</dcterms:modified>
</cp:coreProperties>
</file>