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FCF4C89" w14:textId="77777777" w:rsidR="008B2117" w:rsidRDefault="00104F8F" w:rsidP="008B2117">
      <w:pPr>
        <w:shd w:val="clear" w:color="auto" w:fill="F4F4F4"/>
        <w:jc w:val="center"/>
        <w:rPr>
          <w:rFonts w:ascii="Roboto" w:hAnsi="Roboto"/>
          <w:spacing w:val="-1"/>
          <w:sz w:val="21"/>
          <w:szCs w:val="21"/>
          <w:shd w:val="clear" w:color="auto" w:fill="FFFFFF"/>
        </w:rPr>
      </w:pPr>
      <w:r>
        <w:rPr>
          <w:rFonts w:ascii="Times New Roman" w:hAnsi="Times New Roman" w:cs="Times New Roman"/>
          <w:sz w:val="24"/>
          <w:szCs w:val="24"/>
        </w:rPr>
        <w:t>Assignment</w:t>
      </w:r>
      <w:r w:rsidR="004D49E4">
        <w:rPr>
          <w:rFonts w:ascii="Times New Roman" w:hAnsi="Times New Roman" w:cs="Times New Roman"/>
          <w:sz w:val="24"/>
          <w:szCs w:val="24"/>
        </w:rPr>
        <w:t xml:space="preserve"> - </w:t>
      </w:r>
      <w:r w:rsidR="008B2117">
        <w:rPr>
          <w:rFonts w:ascii="Roboto" w:hAnsi="Roboto"/>
          <w:spacing w:val="-1"/>
          <w:sz w:val="21"/>
          <w:szCs w:val="21"/>
          <w:shd w:val="clear" w:color="auto" w:fill="FFFFFF"/>
        </w:rPr>
        <w:t>Analyzing &amp; Visualizing Data</w:t>
      </w:r>
    </w:p>
    <w:p w14:paraId="2BBF487A" w14:textId="77777777" w:rsidR="00D6297B" w:rsidRPr="00D6297B" w:rsidRDefault="00C852D2" w:rsidP="00D6297B">
      <w:pPr>
        <w:shd w:val="clear" w:color="auto" w:fill="F4F4F4"/>
        <w:rPr>
          <w:rFonts w:ascii="Arial" w:eastAsia="Times New Roman" w:hAnsi="Arial" w:cs="Arial"/>
          <w:color w:val="000000"/>
          <w:sz w:val="20"/>
          <w:szCs w:val="20"/>
        </w:rPr>
      </w:pPr>
      <w:r w:rsidRPr="00C852D2">
        <w:rPr>
          <w:rFonts w:ascii="Roboto" w:eastAsia="Times New Roman" w:hAnsi="Roboto" w:cs="Times New Roman"/>
          <w:spacing w:val="-1"/>
          <w:sz w:val="21"/>
          <w:szCs w:val="21"/>
        </w:rPr>
        <w:br/>
      </w:r>
      <w:r w:rsidR="00D6297B" w:rsidRPr="00D6297B">
        <w:rPr>
          <w:rFonts w:ascii="Arial" w:eastAsia="Times New Roman" w:hAnsi="Arial" w:cs="Arial"/>
          <w:color w:val="000000"/>
          <w:sz w:val="20"/>
          <w:szCs w:val="20"/>
        </w:rPr>
        <w:t>Select any example of a visualization or infographic, maybe your own work or that of others. The task is to undertake a deep, detailed ‘forensic’ like assessment of the design choices made across each of the five layers of the chosen visualization’s anatomy. In each case your assessment is only concerned with one design layer at a time.</w:t>
      </w:r>
    </w:p>
    <w:p w14:paraId="644C2B96" w14:textId="77777777" w:rsidR="00D6297B" w:rsidRPr="00D6297B" w:rsidRDefault="00D6297B" w:rsidP="00D6297B">
      <w:pPr>
        <w:shd w:val="clear" w:color="auto" w:fill="F4F4F4"/>
        <w:spacing w:line="12pt" w:lineRule="auto"/>
        <w:rPr>
          <w:rFonts w:ascii="Arial" w:eastAsia="Times New Roman" w:hAnsi="Arial" w:cs="Arial"/>
          <w:color w:val="000000"/>
          <w:sz w:val="20"/>
          <w:szCs w:val="20"/>
        </w:rPr>
      </w:pPr>
      <w:r w:rsidRPr="00D6297B">
        <w:rPr>
          <w:rFonts w:ascii="Arial" w:eastAsia="Times New Roman" w:hAnsi="Arial" w:cs="Arial"/>
          <w:color w:val="000000"/>
          <w:sz w:val="20"/>
          <w:szCs w:val="20"/>
        </w:rPr>
        <w:t>For this task, take a close look at the annotation choices:</w:t>
      </w:r>
    </w:p>
    <w:p w14:paraId="59310D55" w14:textId="77777777" w:rsidR="00D6297B" w:rsidRPr="00D6297B" w:rsidRDefault="00D6297B" w:rsidP="00D6297B">
      <w:pPr>
        <w:numPr>
          <w:ilvl w:val="0"/>
          <w:numId w:val="3"/>
        </w:numPr>
        <w:shd w:val="clear" w:color="auto" w:fill="F4F4F4"/>
        <w:spacing w:after="0pt" w:line="12pt" w:lineRule="auto"/>
        <w:rPr>
          <w:rFonts w:ascii="Arial" w:eastAsia="Times New Roman" w:hAnsi="Arial" w:cs="Arial"/>
          <w:color w:val="000000"/>
          <w:sz w:val="20"/>
          <w:szCs w:val="20"/>
        </w:rPr>
      </w:pPr>
      <w:r w:rsidRPr="00D6297B">
        <w:rPr>
          <w:rFonts w:ascii="Arial" w:eastAsia="Times New Roman" w:hAnsi="Arial" w:cs="Arial"/>
          <w:color w:val="000000"/>
          <w:sz w:val="20"/>
          <w:szCs w:val="20"/>
        </w:rPr>
        <w:t xml:space="preserve">Start by identifying all the annotation features deployed, listing them under the headers of either project or chart </w:t>
      </w:r>
      <w:proofErr w:type="gramStart"/>
      <w:r w:rsidRPr="00D6297B">
        <w:rPr>
          <w:rFonts w:ascii="Arial" w:eastAsia="Times New Roman" w:hAnsi="Arial" w:cs="Arial"/>
          <w:color w:val="000000"/>
          <w:sz w:val="20"/>
          <w:szCs w:val="20"/>
        </w:rPr>
        <w:t>annotation</w:t>
      </w:r>
      <w:proofErr w:type="gramEnd"/>
    </w:p>
    <w:p w14:paraId="49D948AD" w14:textId="77777777" w:rsidR="00D6297B" w:rsidRPr="00D6297B" w:rsidRDefault="00D6297B" w:rsidP="00D6297B">
      <w:pPr>
        <w:numPr>
          <w:ilvl w:val="0"/>
          <w:numId w:val="3"/>
        </w:numPr>
        <w:shd w:val="clear" w:color="auto" w:fill="F4F4F4"/>
        <w:spacing w:after="0pt" w:line="12pt" w:lineRule="auto"/>
        <w:rPr>
          <w:rFonts w:ascii="Arial" w:eastAsia="Times New Roman" w:hAnsi="Arial" w:cs="Arial"/>
          <w:color w:val="000000"/>
          <w:sz w:val="20"/>
          <w:szCs w:val="20"/>
        </w:rPr>
      </w:pPr>
      <w:r w:rsidRPr="00D6297B">
        <w:rPr>
          <w:rFonts w:ascii="Arial" w:eastAsia="Times New Roman" w:hAnsi="Arial" w:cs="Arial"/>
          <w:color w:val="000000"/>
          <w:sz w:val="20"/>
          <w:szCs w:val="20"/>
        </w:rPr>
        <w:t>How suitable are the choices and deployment of these annotation features? If they are not, what do you think they should have been?</w:t>
      </w:r>
    </w:p>
    <w:p w14:paraId="2FC5E3AC" w14:textId="77777777" w:rsidR="00D6297B" w:rsidRPr="00D6297B" w:rsidRDefault="00D6297B" w:rsidP="00D6297B">
      <w:pPr>
        <w:numPr>
          <w:ilvl w:val="0"/>
          <w:numId w:val="3"/>
        </w:numPr>
        <w:shd w:val="clear" w:color="auto" w:fill="F4F4F4"/>
        <w:spacing w:after="0pt" w:line="12pt" w:lineRule="auto"/>
        <w:rPr>
          <w:rFonts w:ascii="Arial" w:eastAsia="Times New Roman" w:hAnsi="Arial" w:cs="Arial"/>
          <w:color w:val="000000"/>
          <w:sz w:val="20"/>
          <w:szCs w:val="20"/>
        </w:rPr>
      </w:pPr>
      <w:r w:rsidRPr="00D6297B">
        <w:rPr>
          <w:rFonts w:ascii="Arial" w:eastAsia="Times New Roman" w:hAnsi="Arial" w:cs="Arial"/>
          <w:color w:val="000000"/>
          <w:sz w:val="20"/>
          <w:szCs w:val="20"/>
        </w:rPr>
        <w:t xml:space="preserve">Go through the set of ‘Influencing factors’ from the latter section of the book’s chapter to help shape your assessment and to possibly inform how you might tackle this design layer </w:t>
      </w:r>
      <w:proofErr w:type="gramStart"/>
      <w:r w:rsidRPr="00D6297B">
        <w:rPr>
          <w:rFonts w:ascii="Arial" w:eastAsia="Times New Roman" w:hAnsi="Arial" w:cs="Arial"/>
          <w:color w:val="000000"/>
          <w:sz w:val="20"/>
          <w:szCs w:val="20"/>
        </w:rPr>
        <w:t>differently</w:t>
      </w:r>
      <w:proofErr w:type="gramEnd"/>
    </w:p>
    <w:p w14:paraId="55BC1A9F" w14:textId="77777777" w:rsidR="00D6297B" w:rsidRPr="00D6297B" w:rsidRDefault="00D6297B" w:rsidP="00D6297B">
      <w:pPr>
        <w:numPr>
          <w:ilvl w:val="0"/>
          <w:numId w:val="3"/>
        </w:numPr>
        <w:shd w:val="clear" w:color="auto" w:fill="F4F4F4"/>
        <w:spacing w:after="0pt" w:line="12pt" w:lineRule="auto"/>
        <w:rPr>
          <w:rFonts w:ascii="Arial" w:eastAsia="Times New Roman" w:hAnsi="Arial" w:cs="Arial"/>
          <w:color w:val="000000"/>
          <w:sz w:val="20"/>
          <w:szCs w:val="20"/>
        </w:rPr>
      </w:pPr>
      <w:r w:rsidRPr="00D6297B">
        <w:rPr>
          <w:rFonts w:ascii="Arial" w:eastAsia="Times New Roman" w:hAnsi="Arial" w:cs="Arial"/>
          <w:color w:val="000000"/>
          <w:sz w:val="20"/>
          <w:szCs w:val="20"/>
        </w:rPr>
        <w:t>Also, considering the range of potential annotation features, what would you do differently or additionally?</w:t>
      </w:r>
    </w:p>
    <w:p w14:paraId="2C561723" w14:textId="77777777" w:rsidR="00D6297B" w:rsidRPr="00D6297B" w:rsidRDefault="00D6297B" w:rsidP="00D6297B">
      <w:pPr>
        <w:shd w:val="clear" w:color="auto" w:fill="F4F4F4"/>
        <w:spacing w:line="12pt" w:lineRule="auto"/>
        <w:rPr>
          <w:rFonts w:ascii="Arial" w:eastAsia="Times New Roman" w:hAnsi="Arial" w:cs="Arial"/>
          <w:color w:val="000000"/>
          <w:sz w:val="20"/>
          <w:szCs w:val="20"/>
        </w:rPr>
      </w:pPr>
      <w:r w:rsidRPr="00D6297B">
        <w:rPr>
          <w:rFonts w:ascii="Arial" w:eastAsia="Times New Roman" w:hAnsi="Arial" w:cs="Arial"/>
          <w:color w:val="000000"/>
          <w:sz w:val="20"/>
          <w:szCs w:val="20"/>
        </w:rPr>
        <w:t xml:space="preserve">Submit a two-page document answering </w:t>
      </w:r>
      <w:proofErr w:type="gramStart"/>
      <w:r w:rsidRPr="00D6297B">
        <w:rPr>
          <w:rFonts w:ascii="Arial" w:eastAsia="Times New Roman" w:hAnsi="Arial" w:cs="Arial"/>
          <w:color w:val="000000"/>
          <w:sz w:val="20"/>
          <w:szCs w:val="20"/>
        </w:rPr>
        <w:t>all of</w:t>
      </w:r>
      <w:proofErr w:type="gramEnd"/>
      <w:r w:rsidRPr="00D6297B">
        <w:rPr>
          <w:rFonts w:ascii="Arial" w:eastAsia="Times New Roman" w:hAnsi="Arial" w:cs="Arial"/>
          <w:color w:val="000000"/>
          <w:sz w:val="20"/>
          <w:szCs w:val="20"/>
        </w:rPr>
        <w:t xml:space="preserve"> the questions above.  Be sure to show the visualization first and then thoroughly answer the above questions. Ensure that there are at least </w:t>
      </w:r>
      <w:proofErr w:type="gramStart"/>
      <w:r w:rsidRPr="00D6297B">
        <w:rPr>
          <w:rFonts w:ascii="Arial" w:eastAsia="Times New Roman" w:hAnsi="Arial" w:cs="Arial"/>
          <w:color w:val="000000"/>
          <w:sz w:val="20"/>
          <w:szCs w:val="20"/>
        </w:rPr>
        <w:t>two-peer</w:t>
      </w:r>
      <w:proofErr w:type="gramEnd"/>
      <w:r w:rsidRPr="00D6297B">
        <w:rPr>
          <w:rFonts w:ascii="Arial" w:eastAsia="Times New Roman" w:hAnsi="Arial" w:cs="Arial"/>
          <w:color w:val="000000"/>
          <w:sz w:val="20"/>
          <w:szCs w:val="20"/>
        </w:rPr>
        <w:t xml:space="preserve"> reviewed sources utilized this week to support your work.</w:t>
      </w:r>
    </w:p>
    <w:p w14:paraId="2ACA5848" w14:textId="7DC2573A" w:rsidR="004D49E4" w:rsidRDefault="004D49E4" w:rsidP="00D6297B">
      <w:pPr>
        <w:shd w:val="clear" w:color="auto" w:fill="F4F4F4"/>
        <w:rPr>
          <w:rFonts w:ascii="Open Sans" w:eastAsia="Times New Roman" w:hAnsi="Open Sans" w:cs="Open Sans"/>
          <w:color w:val="000000"/>
          <w:sz w:val="20"/>
          <w:szCs w:val="20"/>
          <w:bdr w:val="none" w:sz="0" w:space="0" w:color="auto" w:frame="1"/>
          <w:shd w:val="clear" w:color="auto" w:fill="FFFFFF"/>
        </w:rPr>
      </w:pPr>
    </w:p>
    <w:p w14:paraId="52B1850B" w14:textId="306547F0" w:rsidR="008B2117" w:rsidRDefault="008B2117" w:rsidP="008B2117">
      <w:pPr>
        <w:spacing w:line="24pt" w:lineRule="auto"/>
        <w:rPr>
          <w:rFonts w:ascii="Open Sans" w:eastAsia="Times New Roman" w:hAnsi="Open Sans" w:cs="Open Sans"/>
          <w:color w:val="000000"/>
          <w:sz w:val="20"/>
          <w:szCs w:val="20"/>
          <w:bdr w:val="none" w:sz="0" w:space="0" w:color="auto" w:frame="1"/>
          <w:shd w:val="clear" w:color="auto" w:fill="FFFFFF"/>
        </w:rPr>
      </w:pPr>
      <w:r w:rsidRPr="00D6297B">
        <w:rPr>
          <w:rFonts w:ascii="Open Sans" w:eastAsia="Times New Roman" w:hAnsi="Open Sans" w:cs="Open Sans"/>
          <w:color w:val="000000"/>
          <w:sz w:val="20"/>
          <w:szCs w:val="20"/>
          <w:highlight w:val="yellow"/>
          <w:bdr w:val="none" w:sz="0" w:space="0" w:color="auto" w:frame="1"/>
          <w:shd w:val="clear" w:color="auto" w:fill="FFFFFF"/>
        </w:rPr>
        <w:t>2 Pages</w:t>
      </w:r>
    </w:p>
    <w:p w14:paraId="1461F660" w14:textId="73202BAF" w:rsidR="002B3E79" w:rsidRDefault="002B3E79" w:rsidP="002B3E79">
      <w:pPr>
        <w:spacing w:after="0pt" w:line="12pt" w:lineRule="auto"/>
        <w:rPr>
          <w:rFonts w:ascii="Times New Roman" w:eastAsia="Times New Roman" w:hAnsi="Times New Roman" w:cs="Times New Roman"/>
          <w:sz w:val="24"/>
          <w:szCs w:val="24"/>
        </w:rPr>
      </w:pPr>
      <w:r w:rsidRPr="002B3E79">
        <w:rPr>
          <w:rFonts w:ascii="Times New Roman" w:eastAsia="Times New Roman" w:hAnsi="Times New Roman" w:cs="Times New Roman"/>
          <w:sz w:val="24"/>
          <w:szCs w:val="24"/>
          <w:highlight w:val="yellow"/>
        </w:rPr>
        <w:t>TEXTBOOK:</w:t>
      </w:r>
    </w:p>
    <w:p w14:paraId="60EB64C0" w14:textId="77777777" w:rsidR="008B2117" w:rsidRPr="008B2117" w:rsidRDefault="008B2117" w:rsidP="008B2117">
      <w:pPr>
        <w:spacing w:after="0pt" w:line="12pt" w:lineRule="auto"/>
        <w:rPr>
          <w:rFonts w:ascii="Times New Roman" w:eastAsia="Times New Roman" w:hAnsi="Times New Roman" w:cs="Times New Roman"/>
          <w:sz w:val="24"/>
          <w:szCs w:val="24"/>
        </w:rPr>
      </w:pPr>
      <w:r w:rsidRPr="008B2117">
        <w:rPr>
          <w:rFonts w:ascii="Times New Roman" w:eastAsia="Times New Roman" w:hAnsi="Times New Roman" w:cs="Times New Roman"/>
          <w:sz w:val="24"/>
          <w:szCs w:val="24"/>
        </w:rPr>
        <w:br/>
        <w:t xml:space="preserve">Title: Data </w:t>
      </w:r>
      <w:proofErr w:type="spellStart"/>
      <w:r w:rsidRPr="008B2117">
        <w:rPr>
          <w:rFonts w:ascii="Times New Roman" w:eastAsia="Times New Roman" w:hAnsi="Times New Roman" w:cs="Times New Roman"/>
          <w:sz w:val="24"/>
          <w:szCs w:val="24"/>
        </w:rPr>
        <w:t>Visualisation</w:t>
      </w:r>
      <w:proofErr w:type="spellEnd"/>
    </w:p>
    <w:p w14:paraId="4184F78F" w14:textId="77777777" w:rsidR="008B2117" w:rsidRPr="008B2117" w:rsidRDefault="008B2117" w:rsidP="008B2117">
      <w:pPr>
        <w:spacing w:after="0pt" w:line="12pt" w:lineRule="auto"/>
        <w:rPr>
          <w:rFonts w:ascii="Times New Roman" w:eastAsia="Times New Roman" w:hAnsi="Times New Roman" w:cs="Times New Roman"/>
          <w:sz w:val="24"/>
          <w:szCs w:val="24"/>
        </w:rPr>
      </w:pPr>
      <w:r w:rsidRPr="008B2117">
        <w:rPr>
          <w:rFonts w:ascii="Times New Roman" w:eastAsia="Times New Roman" w:hAnsi="Times New Roman" w:cs="Times New Roman"/>
          <w:sz w:val="24"/>
          <w:szCs w:val="24"/>
        </w:rPr>
        <w:t>ISBN: 9781526468925</w:t>
      </w:r>
    </w:p>
    <w:p w14:paraId="251A12AD" w14:textId="77777777" w:rsidR="008B2117" w:rsidRPr="008B2117" w:rsidRDefault="008B2117" w:rsidP="008B2117">
      <w:pPr>
        <w:spacing w:after="0pt" w:line="12pt" w:lineRule="auto"/>
        <w:rPr>
          <w:rFonts w:ascii="Times New Roman" w:eastAsia="Times New Roman" w:hAnsi="Times New Roman" w:cs="Times New Roman"/>
          <w:sz w:val="24"/>
          <w:szCs w:val="24"/>
        </w:rPr>
      </w:pPr>
      <w:r w:rsidRPr="008B2117">
        <w:rPr>
          <w:rFonts w:ascii="Times New Roman" w:eastAsia="Times New Roman" w:hAnsi="Times New Roman" w:cs="Times New Roman"/>
          <w:sz w:val="24"/>
          <w:szCs w:val="24"/>
        </w:rPr>
        <w:t>Authors: Andy Kirk</w:t>
      </w:r>
    </w:p>
    <w:p w14:paraId="744B35A2" w14:textId="77777777" w:rsidR="008B2117" w:rsidRPr="008B2117" w:rsidRDefault="008B2117" w:rsidP="008B2117">
      <w:pPr>
        <w:spacing w:after="0pt" w:line="12pt" w:lineRule="auto"/>
        <w:rPr>
          <w:rFonts w:ascii="Times New Roman" w:eastAsia="Times New Roman" w:hAnsi="Times New Roman" w:cs="Times New Roman"/>
          <w:sz w:val="24"/>
          <w:szCs w:val="24"/>
        </w:rPr>
      </w:pPr>
      <w:r w:rsidRPr="008B2117">
        <w:rPr>
          <w:rFonts w:ascii="Times New Roman" w:eastAsia="Times New Roman" w:hAnsi="Times New Roman" w:cs="Times New Roman"/>
          <w:sz w:val="24"/>
          <w:szCs w:val="24"/>
        </w:rPr>
        <w:t>Publisher: SAGE Publications Limited</w:t>
      </w:r>
    </w:p>
    <w:p w14:paraId="0455904D" w14:textId="77777777" w:rsidR="008B2117" w:rsidRPr="008B2117" w:rsidRDefault="008B2117" w:rsidP="008B2117">
      <w:pPr>
        <w:spacing w:after="0pt" w:line="12pt" w:lineRule="auto"/>
        <w:rPr>
          <w:rFonts w:ascii="Times New Roman" w:eastAsia="Times New Roman" w:hAnsi="Times New Roman" w:cs="Times New Roman"/>
          <w:sz w:val="24"/>
          <w:szCs w:val="24"/>
        </w:rPr>
      </w:pPr>
      <w:r w:rsidRPr="008B2117">
        <w:rPr>
          <w:rFonts w:ascii="Times New Roman" w:eastAsia="Times New Roman" w:hAnsi="Times New Roman" w:cs="Times New Roman"/>
          <w:sz w:val="24"/>
          <w:szCs w:val="24"/>
        </w:rPr>
        <w:t>Publication Date: 2019-10-07</w:t>
      </w:r>
    </w:p>
    <w:p w14:paraId="618D849B" w14:textId="77777777" w:rsidR="008B2117" w:rsidRPr="008B2117" w:rsidRDefault="008B2117" w:rsidP="008B2117">
      <w:pPr>
        <w:spacing w:after="0pt" w:line="12pt" w:lineRule="auto"/>
        <w:rPr>
          <w:rFonts w:ascii="Times New Roman" w:eastAsia="Times New Roman" w:hAnsi="Times New Roman" w:cs="Times New Roman"/>
          <w:sz w:val="24"/>
          <w:szCs w:val="24"/>
        </w:rPr>
      </w:pPr>
      <w:r w:rsidRPr="008B2117">
        <w:rPr>
          <w:rFonts w:ascii="Times New Roman" w:eastAsia="Times New Roman" w:hAnsi="Times New Roman" w:cs="Times New Roman"/>
          <w:sz w:val="24"/>
          <w:szCs w:val="24"/>
        </w:rPr>
        <w:t>Edition: 2nd ED.</w:t>
      </w:r>
    </w:p>
    <w:p w14:paraId="7F0E3EDC" w14:textId="7EECA1DB" w:rsidR="002B3E79" w:rsidRDefault="002B3E79" w:rsidP="002B3E79">
      <w:pPr>
        <w:spacing w:after="0pt" w:line="12pt" w:lineRule="auto"/>
        <w:rPr>
          <w:noProof/>
        </w:rPr>
      </w:pPr>
    </w:p>
    <w:p w14:paraId="44FCD69C" w14:textId="77777777" w:rsidR="008B2117" w:rsidRPr="008B2117" w:rsidRDefault="008B2117" w:rsidP="008B2117">
      <w:pPr>
        <w:numPr>
          <w:ilvl w:val="0"/>
          <w:numId w:val="1"/>
        </w:numPr>
        <w:shd w:val="clear" w:color="auto" w:fill="F4F4F4"/>
        <w:spacing w:after="0pt" w:line="12pt" w:lineRule="auto"/>
        <w:rPr>
          <w:rFonts w:ascii="Arial" w:eastAsia="Times New Roman" w:hAnsi="Arial" w:cs="Arial"/>
          <w:color w:val="000000"/>
          <w:sz w:val="20"/>
          <w:szCs w:val="20"/>
        </w:rPr>
      </w:pPr>
      <w:proofErr w:type="spellStart"/>
      <w:r w:rsidRPr="008B2117">
        <w:rPr>
          <w:rFonts w:ascii="Arial" w:eastAsia="Times New Roman" w:hAnsi="Arial" w:cs="Arial"/>
          <w:color w:val="000000"/>
          <w:sz w:val="20"/>
          <w:szCs w:val="20"/>
        </w:rPr>
        <w:t>ch.</w:t>
      </w:r>
      <w:proofErr w:type="spellEnd"/>
      <w:r w:rsidRPr="008B2117">
        <w:rPr>
          <w:rFonts w:ascii="Arial" w:eastAsia="Times New Roman" w:hAnsi="Arial" w:cs="Arial"/>
          <w:color w:val="000000"/>
          <w:sz w:val="20"/>
          <w:szCs w:val="20"/>
        </w:rPr>
        <w:t xml:space="preserve"> 7 in textbook: Interactivity</w:t>
      </w:r>
    </w:p>
    <w:p w14:paraId="32C20254" w14:textId="77777777" w:rsidR="008B2117" w:rsidRPr="008B2117" w:rsidRDefault="008B2117" w:rsidP="008B2117">
      <w:pPr>
        <w:numPr>
          <w:ilvl w:val="0"/>
          <w:numId w:val="1"/>
        </w:numPr>
        <w:shd w:val="clear" w:color="auto" w:fill="F4F4F4"/>
        <w:spacing w:after="0pt" w:line="12pt" w:lineRule="auto"/>
        <w:rPr>
          <w:rFonts w:ascii="Arial" w:eastAsia="Times New Roman" w:hAnsi="Arial" w:cs="Arial"/>
          <w:color w:val="000000"/>
          <w:sz w:val="20"/>
          <w:szCs w:val="20"/>
        </w:rPr>
      </w:pPr>
      <w:proofErr w:type="spellStart"/>
      <w:r w:rsidRPr="008B2117">
        <w:rPr>
          <w:rFonts w:ascii="Arial" w:eastAsia="Times New Roman" w:hAnsi="Arial" w:cs="Arial"/>
          <w:color w:val="000000"/>
          <w:sz w:val="20"/>
          <w:szCs w:val="20"/>
        </w:rPr>
        <w:t>Maugey</w:t>
      </w:r>
      <w:proofErr w:type="spellEnd"/>
      <w:r w:rsidRPr="008B2117">
        <w:rPr>
          <w:rFonts w:ascii="Arial" w:eastAsia="Times New Roman" w:hAnsi="Arial" w:cs="Arial"/>
          <w:color w:val="000000"/>
          <w:sz w:val="20"/>
          <w:szCs w:val="20"/>
        </w:rPr>
        <w:t>, D. (2013). </w:t>
      </w:r>
      <w:hyperlink r:id="rId5" w:tgtFrame="_blank" w:history="1">
        <w:r w:rsidRPr="008B2117">
          <w:rPr>
            <w:rFonts w:ascii="Arial" w:eastAsia="Times New Roman" w:hAnsi="Arial" w:cs="Arial"/>
            <w:color w:val="1874A4"/>
            <w:sz w:val="20"/>
            <w:szCs w:val="20"/>
            <w:u w:val="single"/>
            <w:bdr w:val="none" w:sz="0" w:space="0" w:color="auto" w:frame="1"/>
          </w:rPr>
          <w:t xml:space="preserve">Navigation Domain Representation </w:t>
        </w:r>
        <w:proofErr w:type="gramStart"/>
        <w:r w:rsidRPr="008B2117">
          <w:rPr>
            <w:rFonts w:ascii="Arial" w:eastAsia="Times New Roman" w:hAnsi="Arial" w:cs="Arial"/>
            <w:color w:val="1874A4"/>
            <w:sz w:val="20"/>
            <w:szCs w:val="20"/>
            <w:u w:val="single"/>
            <w:bdr w:val="none" w:sz="0" w:space="0" w:color="auto" w:frame="1"/>
          </w:rPr>
          <w:t>For</w:t>
        </w:r>
        <w:proofErr w:type="gramEnd"/>
        <w:r w:rsidRPr="008B2117">
          <w:rPr>
            <w:rFonts w:ascii="Arial" w:eastAsia="Times New Roman" w:hAnsi="Arial" w:cs="Arial"/>
            <w:color w:val="1874A4"/>
            <w:sz w:val="20"/>
            <w:szCs w:val="20"/>
            <w:u w:val="single"/>
            <w:bdr w:val="none" w:sz="0" w:space="0" w:color="auto" w:frame="1"/>
          </w:rPr>
          <w:t xml:space="preserve"> Interactive Multiview Imaging</w:t>
        </w:r>
      </w:hyperlink>
      <w:r w:rsidRPr="008B2117">
        <w:rPr>
          <w:rFonts w:ascii="Arial" w:eastAsia="Times New Roman" w:hAnsi="Arial" w:cs="Arial"/>
          <w:color w:val="000000"/>
          <w:sz w:val="20"/>
          <w:szCs w:val="20"/>
        </w:rPr>
        <w:t>. IEEE Transactions on Image Processing, 22(9), 3459–3472.</w:t>
      </w:r>
    </w:p>
    <w:p w14:paraId="0C44D28B" w14:textId="77777777" w:rsidR="008B2117" w:rsidRPr="008B2117" w:rsidRDefault="008B2117" w:rsidP="008B2117">
      <w:pPr>
        <w:numPr>
          <w:ilvl w:val="0"/>
          <w:numId w:val="2"/>
        </w:numPr>
        <w:shd w:val="clear" w:color="auto" w:fill="F4F4F4"/>
        <w:spacing w:after="0pt" w:line="12pt" w:lineRule="auto"/>
        <w:rPr>
          <w:rFonts w:ascii="Arial" w:eastAsia="Times New Roman" w:hAnsi="Arial" w:cs="Arial"/>
          <w:color w:val="000000"/>
          <w:sz w:val="20"/>
          <w:szCs w:val="20"/>
        </w:rPr>
      </w:pPr>
      <w:r w:rsidRPr="008B2117">
        <w:rPr>
          <w:rFonts w:ascii="Arial" w:eastAsia="Times New Roman" w:hAnsi="Arial" w:cs="Arial"/>
          <w:color w:val="000000"/>
          <w:sz w:val="20"/>
          <w:szCs w:val="20"/>
        </w:rPr>
        <w:t>Watch:</w:t>
      </w:r>
      <w:r>
        <w:rPr>
          <w:rFonts w:ascii="Arial" w:eastAsia="Times New Roman" w:hAnsi="Arial" w:cs="Arial"/>
          <w:color w:val="000000"/>
          <w:sz w:val="20"/>
          <w:szCs w:val="20"/>
        </w:rPr>
        <w:t xml:space="preserve"> </w:t>
      </w:r>
      <w:hyperlink r:id="rId6" w:tgtFrame="_blank" w:history="1">
        <w:r w:rsidRPr="008B2117">
          <w:rPr>
            <w:rFonts w:ascii="Arial" w:eastAsia="Times New Roman" w:hAnsi="Arial" w:cs="Arial"/>
            <w:color w:val="1874A4"/>
            <w:sz w:val="20"/>
            <w:szCs w:val="20"/>
            <w:u w:val="single"/>
            <w:bdr w:val="none" w:sz="0" w:space="0" w:color="auto" w:frame="1"/>
          </w:rPr>
          <w:t>Jeffrey Heer: Interactive data analysis: Visualization and beyond</w:t>
        </w:r>
      </w:hyperlink>
      <w:r w:rsidRPr="008B2117">
        <w:rPr>
          <w:rFonts w:ascii="Arial" w:eastAsia="Times New Roman" w:hAnsi="Arial" w:cs="Arial"/>
          <w:color w:val="000000"/>
          <w:sz w:val="20"/>
          <w:szCs w:val="20"/>
        </w:rPr>
        <w:t>. (2017).</w:t>
      </w:r>
    </w:p>
    <w:p w14:paraId="57E01A52" w14:textId="474DCDD0" w:rsidR="008B2117" w:rsidRPr="008B2117" w:rsidRDefault="008B2117" w:rsidP="008B2117">
      <w:pPr>
        <w:shd w:val="clear" w:color="auto" w:fill="F4F4F4"/>
        <w:spacing w:line="12pt" w:lineRule="auto"/>
        <w:rPr>
          <w:rFonts w:ascii="Arial" w:eastAsia="Times New Roman" w:hAnsi="Arial" w:cs="Arial"/>
          <w:color w:val="000000"/>
          <w:sz w:val="20"/>
          <w:szCs w:val="20"/>
        </w:rPr>
      </w:pPr>
    </w:p>
    <w:p w14:paraId="43AA077F" w14:textId="77777777" w:rsidR="008B2117" w:rsidRPr="002B3E79" w:rsidRDefault="008B2117" w:rsidP="002B3E79">
      <w:pPr>
        <w:spacing w:after="0pt" w:line="12pt" w:lineRule="auto"/>
        <w:rPr>
          <w:rFonts w:ascii="Times New Roman" w:eastAsia="Times New Roman" w:hAnsi="Times New Roman" w:cs="Times New Roman"/>
          <w:sz w:val="24"/>
          <w:szCs w:val="24"/>
        </w:rPr>
      </w:pPr>
    </w:p>
    <w:p w14:paraId="34158D23" w14:textId="74B5AC82" w:rsidR="004D49E4" w:rsidRDefault="008B2117" w:rsidP="004D49E4">
      <w:pPr>
        <w:spacing w:line="24pt" w:lineRule="auto"/>
        <w:rPr>
          <w:rFonts w:ascii="Times New Roman" w:hAnsi="Times New Roman" w:cs="Times New Roman"/>
          <w:sz w:val="24"/>
          <w:szCs w:val="24"/>
        </w:rPr>
      </w:pPr>
      <w:r>
        <w:rPr>
          <w:rFonts w:ascii="Times New Roman" w:hAnsi="Times New Roman" w:cs="Times New Roman"/>
          <w:sz w:val="24"/>
          <w:szCs w:val="24"/>
        </w:rPr>
        <w:t xml:space="preserve">Links – </w:t>
      </w:r>
    </w:p>
    <w:p w14:paraId="7667F5E3" w14:textId="61F0815B" w:rsidR="008B2117" w:rsidRDefault="00000000" w:rsidP="004D49E4">
      <w:pPr>
        <w:spacing w:line="24pt" w:lineRule="auto"/>
        <w:rPr>
          <w:rFonts w:ascii="Times New Roman" w:hAnsi="Times New Roman" w:cs="Times New Roman"/>
          <w:sz w:val="24"/>
          <w:szCs w:val="24"/>
        </w:rPr>
      </w:pPr>
      <w:hyperlink r:id="rId7" w:history="1">
        <w:r w:rsidR="008B2117" w:rsidRPr="00C03F7E">
          <w:rPr>
            <w:rStyle w:val="Hyperlink"/>
            <w:rFonts w:ascii="Times New Roman" w:hAnsi="Times New Roman" w:cs="Times New Roman"/>
            <w:sz w:val="24"/>
            <w:szCs w:val="24"/>
          </w:rPr>
          <w:t>https://visualisingdata.com/2013/04/discussion-storytelling-and-success-stories/</w:t>
        </w:r>
      </w:hyperlink>
      <w:r w:rsidR="008B2117">
        <w:rPr>
          <w:rFonts w:ascii="Times New Roman" w:hAnsi="Times New Roman" w:cs="Times New Roman"/>
          <w:sz w:val="24"/>
          <w:szCs w:val="24"/>
        </w:rPr>
        <w:t xml:space="preserve"> </w:t>
      </w:r>
    </w:p>
    <w:p w14:paraId="468A7837" w14:textId="08F385C8" w:rsidR="008B2117" w:rsidRPr="004D01FA" w:rsidRDefault="00000000" w:rsidP="004D49E4">
      <w:pPr>
        <w:spacing w:line="24pt" w:lineRule="auto"/>
        <w:rPr>
          <w:rFonts w:ascii="Times New Roman" w:hAnsi="Times New Roman" w:cs="Times New Roman"/>
          <w:sz w:val="24"/>
          <w:szCs w:val="24"/>
        </w:rPr>
      </w:pPr>
      <w:hyperlink r:id="rId8" w:anchor="/11111111111" w:history="1">
        <w:r w:rsidR="008B2117" w:rsidRPr="00C03F7E">
          <w:rPr>
            <w:rStyle w:val="Hyperlink"/>
            <w:rFonts w:ascii="Times New Roman" w:hAnsi="Times New Roman" w:cs="Times New Roman"/>
            <w:sz w:val="24"/>
            <w:szCs w:val="24"/>
          </w:rPr>
          <w:t>https://www.oecdbetterlifeindex.org/#/11111111111</w:t>
        </w:r>
      </w:hyperlink>
      <w:r w:rsidR="008B2117">
        <w:rPr>
          <w:rFonts w:ascii="Times New Roman" w:hAnsi="Times New Roman" w:cs="Times New Roman"/>
          <w:sz w:val="24"/>
          <w:szCs w:val="24"/>
        </w:rPr>
        <w:t xml:space="preserve"> </w:t>
      </w:r>
    </w:p>
    <w:sectPr w:rsidR="008B2117" w:rsidRPr="004D01FA">
      <w:pgSz w:w="612pt" w:h="792pt"/>
      <w:pgMar w:top="72pt" w:right="72pt" w:bottom="72pt" w:left="72pt" w:header="36pt" w:footer="36pt" w:gutter="0pt"/>
      <w:cols w:space="36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characterSet="iso-8859-1"/>
    <w:family w:val="swiss"/>
    <w:pitch w:val="variable"/>
    <w:sig w:usb0="E4002E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Roboto">
    <w:charset w:characterSet="iso-8859-1"/>
    <w:family w:val="auto"/>
    <w:pitch w:val="variable"/>
    <w:sig w:usb0="E0000AFF" w:usb1="5000217F" w:usb2="00000021" w:usb3="00000000" w:csb0="0000019F" w:csb1="00000000"/>
  </w:font>
  <w:font w:name="Arial">
    <w:panose1 w:val="020B0604020202020204"/>
    <w:charset w:characterSet="iso-8859-1"/>
    <w:family w:val="swiss"/>
    <w:pitch w:val="variable"/>
    <w:sig w:usb0="E0002EFF" w:usb1="C000785B" w:usb2="00000009" w:usb3="00000000" w:csb0="000001FF" w:csb1="00000000"/>
  </w:font>
  <w:font w:name="Open Sans">
    <w:charset w:characterSet="iso-8859-1"/>
    <w:family w:val="swiss"/>
    <w:pitch w:val="variable"/>
    <w:sig w:usb0="E00002EF" w:usb1="4000205B" w:usb2="00000028"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38AB360A"/>
    <w:multiLevelType w:val="multilevel"/>
    <w:tmpl w:val="CC0448B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 w15:restartNumberingAfterBreak="0">
    <w:nsid w:val="578728D8"/>
    <w:multiLevelType w:val="multilevel"/>
    <w:tmpl w:val="49BE504A"/>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 w15:restartNumberingAfterBreak="0">
    <w:nsid w:val="70762372"/>
    <w:multiLevelType w:val="multilevel"/>
    <w:tmpl w:val="F252CA9A"/>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16cid:durableId="1485701446">
    <w:abstractNumId w:val="1"/>
  </w:num>
  <w:num w:numId="2" w16cid:durableId="375928898">
    <w:abstractNumId w:val="2"/>
  </w:num>
  <w:num w:numId="3" w16cid:durableId="38433067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FA"/>
    <w:rsid w:val="000051E4"/>
    <w:rsid w:val="00104F8F"/>
    <w:rsid w:val="002B3E79"/>
    <w:rsid w:val="004D01FA"/>
    <w:rsid w:val="004D49E4"/>
    <w:rsid w:val="008B2117"/>
    <w:rsid w:val="00B10FA8"/>
    <w:rsid w:val="00C852D2"/>
    <w:rsid w:val="00D6297B"/>
    <w:rsid w:val="00F44BD8"/>
    <w:rsid w:val="00F7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E7E2A1"/>
  <w15:chartTrackingRefBased/>
  <w15:docId w15:val="{D69B9F5D-DA54-4DCB-8EF2-B4BD4CC0781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1FA"/>
    <w:pPr>
      <w:spacing w:before="5pt" w:beforeAutospacing="1" w:after="5pt" w:afterAutospacing="1" w:line="12pt"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49E4"/>
    <w:rPr>
      <w:i/>
      <w:iCs/>
    </w:rPr>
  </w:style>
  <w:style w:type="character" w:customStyle="1" w:styleId="cell-name">
    <w:name w:val="cell-name"/>
    <w:basedOn w:val="DefaultParagraphFont"/>
    <w:rsid w:val="002B3E79"/>
  </w:style>
  <w:style w:type="character" w:customStyle="1" w:styleId="cell-content">
    <w:name w:val="cell-content"/>
    <w:basedOn w:val="DefaultParagraphFont"/>
    <w:rsid w:val="002B3E79"/>
  </w:style>
  <w:style w:type="character" w:styleId="Hyperlink">
    <w:name w:val="Hyperlink"/>
    <w:basedOn w:val="DefaultParagraphFont"/>
    <w:uiPriority w:val="99"/>
    <w:unhideWhenUsed/>
    <w:rsid w:val="008B2117"/>
    <w:rPr>
      <w:color w:val="0000FF"/>
      <w:u w:val="single"/>
    </w:rPr>
  </w:style>
  <w:style w:type="character" w:styleId="UnresolvedMention">
    <w:name w:val="Unresolved Mention"/>
    <w:basedOn w:val="DefaultParagraphFont"/>
    <w:uiPriority w:val="99"/>
    <w:semiHidden/>
    <w:unhideWhenUsed/>
    <w:rsid w:val="008B2117"/>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4345">
      <w:bodyDiv w:val="1"/>
      <w:marLeft w:val="0pt"/>
      <w:marRight w:val="0pt"/>
      <w:marTop w:val="0pt"/>
      <w:marBottom w:val="0pt"/>
      <w:divBdr>
        <w:top w:val="none" w:sz="0" w:space="0" w:color="auto"/>
        <w:left w:val="none" w:sz="0" w:space="0" w:color="auto"/>
        <w:bottom w:val="none" w:sz="0" w:space="0" w:color="auto"/>
        <w:right w:val="none" w:sz="0" w:space="0" w:color="auto"/>
      </w:divBdr>
    </w:div>
    <w:div w:id="21092051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65798306">
          <w:marLeft w:val="0pt"/>
          <w:marRight w:val="0pt"/>
          <w:marTop w:val="0pt"/>
          <w:marBottom w:val="12pt"/>
          <w:divBdr>
            <w:top w:val="none" w:sz="0" w:space="0" w:color="auto"/>
            <w:left w:val="none" w:sz="0" w:space="0" w:color="auto"/>
            <w:bottom w:val="none" w:sz="0" w:space="0" w:color="auto"/>
            <w:right w:val="none" w:sz="0" w:space="0" w:color="auto"/>
          </w:divBdr>
        </w:div>
        <w:div w:id="651566266">
          <w:marLeft w:val="0pt"/>
          <w:marRight w:val="0pt"/>
          <w:marTop w:val="0pt"/>
          <w:marBottom w:val="12pt"/>
          <w:divBdr>
            <w:top w:val="none" w:sz="0" w:space="0" w:color="auto"/>
            <w:left w:val="none" w:sz="0" w:space="0" w:color="auto"/>
            <w:bottom w:val="none" w:sz="0" w:space="0" w:color="auto"/>
            <w:right w:val="none" w:sz="0" w:space="0" w:color="auto"/>
          </w:divBdr>
        </w:div>
        <w:div w:id="388069842">
          <w:marLeft w:val="0pt"/>
          <w:marRight w:val="0pt"/>
          <w:marTop w:val="0pt"/>
          <w:marBottom w:val="12pt"/>
          <w:divBdr>
            <w:top w:val="none" w:sz="0" w:space="0" w:color="auto"/>
            <w:left w:val="none" w:sz="0" w:space="0" w:color="auto"/>
            <w:bottom w:val="none" w:sz="0" w:space="0" w:color="auto"/>
            <w:right w:val="none" w:sz="0" w:space="0" w:color="auto"/>
          </w:divBdr>
        </w:div>
      </w:divsChild>
    </w:div>
    <w:div w:id="54043673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42104839">
          <w:marLeft w:val="0pt"/>
          <w:marRight w:val="0pt"/>
          <w:marTop w:val="0pt"/>
          <w:marBottom w:val="12pt"/>
          <w:divBdr>
            <w:top w:val="none" w:sz="0" w:space="0" w:color="auto"/>
            <w:left w:val="none" w:sz="0" w:space="0" w:color="auto"/>
            <w:bottom w:val="none" w:sz="0" w:space="0" w:color="auto"/>
            <w:right w:val="none" w:sz="0" w:space="0" w:color="auto"/>
          </w:divBdr>
        </w:div>
        <w:div w:id="2085834336">
          <w:marLeft w:val="0pt"/>
          <w:marRight w:val="0pt"/>
          <w:marTop w:val="0pt"/>
          <w:marBottom w:val="12pt"/>
          <w:divBdr>
            <w:top w:val="none" w:sz="0" w:space="0" w:color="auto"/>
            <w:left w:val="none" w:sz="0" w:space="0" w:color="auto"/>
            <w:bottom w:val="none" w:sz="0" w:space="0" w:color="auto"/>
            <w:right w:val="none" w:sz="0" w:space="0" w:color="auto"/>
          </w:divBdr>
        </w:div>
        <w:div w:id="1381637927">
          <w:marLeft w:val="0pt"/>
          <w:marRight w:val="0pt"/>
          <w:marTop w:val="0pt"/>
          <w:marBottom w:val="12pt"/>
          <w:divBdr>
            <w:top w:val="none" w:sz="0" w:space="0" w:color="auto"/>
            <w:left w:val="none" w:sz="0" w:space="0" w:color="auto"/>
            <w:bottom w:val="none" w:sz="0" w:space="0" w:color="auto"/>
            <w:right w:val="none" w:sz="0" w:space="0" w:color="auto"/>
          </w:divBdr>
        </w:div>
      </w:divsChild>
    </w:div>
    <w:div w:id="56199015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0246786">
          <w:marLeft w:val="0pt"/>
          <w:marRight w:val="0pt"/>
          <w:marTop w:val="0pt"/>
          <w:marBottom w:val="12pt"/>
          <w:divBdr>
            <w:top w:val="none" w:sz="0" w:space="0" w:color="auto"/>
            <w:left w:val="none" w:sz="0" w:space="0" w:color="auto"/>
            <w:bottom w:val="none" w:sz="0" w:space="0" w:color="auto"/>
            <w:right w:val="none" w:sz="0" w:space="0" w:color="auto"/>
          </w:divBdr>
        </w:div>
        <w:div w:id="540091970">
          <w:marLeft w:val="0pt"/>
          <w:marRight w:val="0pt"/>
          <w:marTop w:val="0pt"/>
          <w:marBottom w:val="12pt"/>
          <w:divBdr>
            <w:top w:val="none" w:sz="0" w:space="0" w:color="auto"/>
            <w:left w:val="none" w:sz="0" w:space="0" w:color="auto"/>
            <w:bottom w:val="none" w:sz="0" w:space="0" w:color="auto"/>
            <w:right w:val="none" w:sz="0" w:space="0" w:color="auto"/>
          </w:divBdr>
        </w:div>
        <w:div w:id="962998917">
          <w:marLeft w:val="0pt"/>
          <w:marRight w:val="0pt"/>
          <w:marTop w:val="0pt"/>
          <w:marBottom w:val="12pt"/>
          <w:divBdr>
            <w:top w:val="none" w:sz="0" w:space="0" w:color="auto"/>
            <w:left w:val="none" w:sz="0" w:space="0" w:color="auto"/>
            <w:bottom w:val="none" w:sz="0" w:space="0" w:color="auto"/>
            <w:right w:val="none" w:sz="0" w:space="0" w:color="auto"/>
          </w:divBdr>
        </w:div>
      </w:divsChild>
    </w:div>
    <w:div w:id="815755503">
      <w:bodyDiv w:val="1"/>
      <w:marLeft w:val="0pt"/>
      <w:marRight w:val="0pt"/>
      <w:marTop w:val="0pt"/>
      <w:marBottom w:val="0pt"/>
      <w:divBdr>
        <w:top w:val="none" w:sz="0" w:space="0" w:color="auto"/>
        <w:left w:val="none" w:sz="0" w:space="0" w:color="auto"/>
        <w:bottom w:val="none" w:sz="0" w:space="0" w:color="auto"/>
        <w:right w:val="none" w:sz="0" w:space="0" w:color="auto"/>
      </w:divBdr>
    </w:div>
    <w:div w:id="133833980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16629915">
          <w:marLeft w:val="0pt"/>
          <w:marRight w:val="0pt"/>
          <w:marTop w:val="0pt"/>
          <w:marBottom w:val="0pt"/>
          <w:divBdr>
            <w:top w:val="none" w:sz="0" w:space="0" w:color="auto"/>
            <w:left w:val="none" w:sz="0" w:space="0" w:color="auto"/>
            <w:bottom w:val="none" w:sz="0" w:space="0" w:color="auto"/>
            <w:right w:val="none" w:sz="0" w:space="0" w:color="auto"/>
          </w:divBdr>
        </w:div>
        <w:div w:id="374698631">
          <w:marLeft w:val="0pt"/>
          <w:marRight w:val="0pt"/>
          <w:marTop w:val="0pt"/>
          <w:marBottom w:val="0pt"/>
          <w:divBdr>
            <w:top w:val="none" w:sz="0" w:space="0" w:color="auto"/>
            <w:left w:val="none" w:sz="0" w:space="0" w:color="auto"/>
            <w:bottom w:val="none" w:sz="0" w:space="0" w:color="auto"/>
            <w:right w:val="none" w:sz="0" w:space="0" w:color="auto"/>
          </w:divBdr>
        </w:div>
        <w:div w:id="1016228358">
          <w:marLeft w:val="0pt"/>
          <w:marRight w:val="0pt"/>
          <w:marTop w:val="0pt"/>
          <w:marBottom w:val="0pt"/>
          <w:divBdr>
            <w:top w:val="none" w:sz="0" w:space="0" w:color="auto"/>
            <w:left w:val="none" w:sz="0" w:space="0" w:color="auto"/>
            <w:bottom w:val="none" w:sz="0" w:space="0" w:color="auto"/>
            <w:right w:val="none" w:sz="0" w:space="0" w:color="auto"/>
          </w:divBdr>
        </w:div>
        <w:div w:id="172764435">
          <w:marLeft w:val="0pt"/>
          <w:marRight w:val="0pt"/>
          <w:marTop w:val="0pt"/>
          <w:marBottom w:val="0pt"/>
          <w:divBdr>
            <w:top w:val="none" w:sz="0" w:space="0" w:color="auto"/>
            <w:left w:val="none" w:sz="0" w:space="0" w:color="auto"/>
            <w:bottom w:val="none" w:sz="0" w:space="0" w:color="auto"/>
            <w:right w:val="none" w:sz="0" w:space="0" w:color="auto"/>
          </w:divBdr>
        </w:div>
        <w:div w:id="1357846405">
          <w:marLeft w:val="0pt"/>
          <w:marRight w:val="0pt"/>
          <w:marTop w:val="0pt"/>
          <w:marBottom w:val="0pt"/>
          <w:divBdr>
            <w:top w:val="none" w:sz="0" w:space="0" w:color="auto"/>
            <w:left w:val="none" w:sz="0" w:space="0" w:color="auto"/>
            <w:bottom w:val="none" w:sz="0" w:space="0" w:color="auto"/>
            <w:right w:val="none" w:sz="0" w:space="0" w:color="auto"/>
          </w:divBdr>
        </w:div>
        <w:div w:id="1493913527">
          <w:marLeft w:val="0pt"/>
          <w:marRight w:val="0pt"/>
          <w:marTop w:val="0pt"/>
          <w:marBottom w:val="0pt"/>
          <w:divBdr>
            <w:top w:val="none" w:sz="0" w:space="0" w:color="auto"/>
            <w:left w:val="none" w:sz="0" w:space="0" w:color="auto"/>
            <w:bottom w:val="none" w:sz="0" w:space="0" w:color="auto"/>
            <w:right w:val="none" w:sz="0" w:space="0" w:color="auto"/>
          </w:divBdr>
        </w:div>
      </w:divsChild>
    </w:div>
    <w:div w:id="134501753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3716033">
          <w:marLeft w:val="0pt"/>
          <w:marRight w:val="0pt"/>
          <w:marTop w:val="0pt"/>
          <w:marBottom w:val="12pt"/>
          <w:divBdr>
            <w:top w:val="none" w:sz="0" w:space="0" w:color="auto"/>
            <w:left w:val="none" w:sz="0" w:space="0" w:color="auto"/>
            <w:bottom w:val="none" w:sz="0" w:space="0" w:color="auto"/>
            <w:right w:val="none" w:sz="0" w:space="0" w:color="auto"/>
          </w:divBdr>
        </w:div>
      </w:divsChild>
    </w:div>
    <w:div w:id="143852162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81352101">
          <w:marLeft w:val="0pt"/>
          <w:marRight w:val="0pt"/>
          <w:marTop w:val="0pt"/>
          <w:marBottom w:val="0pt"/>
          <w:divBdr>
            <w:top w:val="none" w:sz="0" w:space="0" w:color="auto"/>
            <w:left w:val="none" w:sz="0" w:space="0" w:color="auto"/>
            <w:bottom w:val="none" w:sz="0" w:space="0" w:color="auto"/>
            <w:right w:val="none" w:sz="0" w:space="0" w:color="auto"/>
          </w:divBdr>
        </w:div>
        <w:div w:id="69743310">
          <w:marLeft w:val="0pt"/>
          <w:marRight w:val="0pt"/>
          <w:marTop w:val="0pt"/>
          <w:marBottom w:val="0pt"/>
          <w:divBdr>
            <w:top w:val="none" w:sz="0" w:space="0" w:color="auto"/>
            <w:left w:val="none" w:sz="0" w:space="0" w:color="auto"/>
            <w:bottom w:val="none" w:sz="0" w:space="0" w:color="auto"/>
            <w:right w:val="none" w:sz="0" w:space="0" w:color="auto"/>
          </w:divBdr>
        </w:div>
        <w:div w:id="219827408">
          <w:marLeft w:val="0pt"/>
          <w:marRight w:val="0pt"/>
          <w:marTop w:val="0pt"/>
          <w:marBottom w:val="0pt"/>
          <w:divBdr>
            <w:top w:val="none" w:sz="0" w:space="0" w:color="auto"/>
            <w:left w:val="none" w:sz="0" w:space="0" w:color="auto"/>
            <w:bottom w:val="none" w:sz="0" w:space="0" w:color="auto"/>
            <w:right w:val="none" w:sz="0" w:space="0" w:color="auto"/>
          </w:divBdr>
        </w:div>
        <w:div w:id="1959753956">
          <w:marLeft w:val="0pt"/>
          <w:marRight w:val="0pt"/>
          <w:marTop w:val="0pt"/>
          <w:marBottom w:val="0pt"/>
          <w:divBdr>
            <w:top w:val="none" w:sz="0" w:space="0" w:color="auto"/>
            <w:left w:val="none" w:sz="0" w:space="0" w:color="auto"/>
            <w:bottom w:val="none" w:sz="0" w:space="0" w:color="auto"/>
            <w:right w:val="none" w:sz="0" w:space="0" w:color="auto"/>
          </w:divBdr>
        </w:div>
        <w:div w:id="1773428125">
          <w:marLeft w:val="0pt"/>
          <w:marRight w:val="0pt"/>
          <w:marTop w:val="0pt"/>
          <w:marBottom w:val="0pt"/>
          <w:divBdr>
            <w:top w:val="none" w:sz="0" w:space="0" w:color="auto"/>
            <w:left w:val="none" w:sz="0" w:space="0" w:color="auto"/>
            <w:bottom w:val="none" w:sz="0" w:space="0" w:color="auto"/>
            <w:right w:val="none" w:sz="0" w:space="0" w:color="auto"/>
          </w:divBdr>
        </w:div>
        <w:div w:id="1730879696">
          <w:marLeft w:val="0pt"/>
          <w:marRight w:val="0pt"/>
          <w:marTop w:val="0pt"/>
          <w:marBottom w:val="0pt"/>
          <w:divBdr>
            <w:top w:val="none" w:sz="0" w:space="0" w:color="auto"/>
            <w:left w:val="none" w:sz="0" w:space="0" w:color="auto"/>
            <w:bottom w:val="none" w:sz="0" w:space="0" w:color="auto"/>
            <w:right w:val="none" w:sz="0" w:space="0" w:color="auto"/>
          </w:divBdr>
        </w:div>
      </w:divsChild>
    </w:div>
    <w:div w:id="1859276446">
      <w:bodyDiv w:val="1"/>
      <w:marLeft w:val="0pt"/>
      <w:marRight w:val="0pt"/>
      <w:marTop w:val="0pt"/>
      <w:marBottom w:val="0pt"/>
      <w:divBdr>
        <w:top w:val="none" w:sz="0" w:space="0" w:color="auto"/>
        <w:left w:val="none" w:sz="0" w:space="0" w:color="auto"/>
        <w:bottom w:val="none" w:sz="0" w:space="0" w:color="auto"/>
        <w:right w:val="none" w:sz="0" w:space="0" w:color="auto"/>
      </w:divBdr>
    </w:div>
    <w:div w:id="190081819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84342546">
          <w:marLeft w:val="0pt"/>
          <w:marRight w:val="0pt"/>
          <w:marTop w:val="0pt"/>
          <w:marBottom w:val="12pt"/>
          <w:divBdr>
            <w:top w:val="none" w:sz="0" w:space="0" w:color="auto"/>
            <w:left w:val="none" w:sz="0" w:space="0" w:color="auto"/>
            <w:bottom w:val="none" w:sz="0" w:space="0" w:color="auto"/>
            <w:right w:val="none" w:sz="0" w:space="0" w:color="auto"/>
          </w:divBdr>
        </w:div>
        <w:div w:id="937062969">
          <w:marLeft w:val="0pt"/>
          <w:marRight w:val="0pt"/>
          <w:marTop w:val="0pt"/>
          <w:marBottom w:val="12pt"/>
          <w:divBdr>
            <w:top w:val="none" w:sz="0" w:space="0" w:color="auto"/>
            <w:left w:val="none" w:sz="0" w:space="0" w:color="auto"/>
            <w:bottom w:val="none" w:sz="0" w:space="0" w:color="auto"/>
            <w:right w:val="none" w:sz="0" w:space="0" w:color="auto"/>
          </w:divBdr>
        </w:div>
        <w:div w:id="249773829">
          <w:marLeft w:val="0pt"/>
          <w:marRight w:val="0pt"/>
          <w:marTop w:val="0pt"/>
          <w:marBottom w:val="12pt"/>
          <w:divBdr>
            <w:top w:val="none" w:sz="0" w:space="0" w:color="auto"/>
            <w:left w:val="none" w:sz="0" w:space="0" w:color="auto"/>
            <w:bottom w:val="none" w:sz="0" w:space="0" w:color="auto"/>
            <w:right w:val="none" w:sz="0" w:space="0" w:color="auto"/>
          </w:divBdr>
        </w:div>
        <w:div w:id="1251893705">
          <w:marLeft w:val="0pt"/>
          <w:marRight w:val="0pt"/>
          <w:marTop w:val="0pt"/>
          <w:marBottom w:val="12pt"/>
          <w:divBdr>
            <w:top w:val="none" w:sz="0" w:space="0" w:color="auto"/>
            <w:left w:val="none" w:sz="0" w:space="0" w:color="auto"/>
            <w:bottom w:val="none" w:sz="0" w:space="0" w:color="auto"/>
            <w:right w:val="none" w:sz="0" w:space="0" w:color="auto"/>
          </w:divBdr>
        </w:div>
      </w:divsChild>
    </w:div>
    <w:div w:id="1916282760">
      <w:bodyDiv w:val="1"/>
      <w:marLeft w:val="0pt"/>
      <w:marRight w:val="0pt"/>
      <w:marTop w:val="0pt"/>
      <w:marBottom w:val="0pt"/>
      <w:divBdr>
        <w:top w:val="none" w:sz="0" w:space="0" w:color="auto"/>
        <w:left w:val="none" w:sz="0" w:space="0" w:color="auto"/>
        <w:bottom w:val="none" w:sz="0" w:space="0" w:color="auto"/>
        <w:right w:val="none" w:sz="0" w:space="0" w:color="auto"/>
      </w:divBdr>
    </w:div>
    <w:div w:id="199668572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s://www.oecdbetterlifeindex.org/" TargetMode="External"/><Relationship Id="rId3" Type="http://purl.oclc.org/ooxml/officeDocument/relationships/settings" Target="settings.xml"/><Relationship Id="rId7" Type="http://purl.oclc.org/ooxml/officeDocument/relationships/hyperlink" Target="https://visualisingdata.com/2013/04/discussion-storytelling-and-success-stories/"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hyperlink" Target="https://www.youtube.com/watch?v=hsfWtPH2kDg" TargetMode="External"/><Relationship Id="rId5" Type="http://purl.oclc.org/ooxml/officeDocument/relationships/hyperlink" Target="https://ucumberlands.primo.exlibrisgroup.com/permalink/01UOTC_INST/1ib4vvq/cdi_arxiv_primary_1210_5041" TargetMode="Externa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kumar</dc:creator>
  <cp:keywords/>
  <dc:description/>
  <cp:lastModifiedBy>vijay kumar</cp:lastModifiedBy>
  <cp:revision>2</cp:revision>
  <dcterms:created xsi:type="dcterms:W3CDTF">2023-11-13T18:45:00Z</dcterms:created>
  <dcterms:modified xsi:type="dcterms:W3CDTF">2023-11-13T18:45:00Z</dcterms:modified>
</cp:coreProperties>
</file>