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 Transportability</w:t>
      </w:r>
      <w:r w:rsidR="001756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="00175674" w:rsidRPr="0017567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(Example)</w:t>
      </w:r>
      <w:bookmarkStart w:id="0" w:name="_GoBack"/>
      <w:bookmarkEnd w:id="0"/>
    </w:p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1.1 Entire system (all elements) shall be transportable (in a hardened case)</w:t>
      </w:r>
    </w:p>
    <w:p w:rsidR="00B536CB" w:rsidRPr="00B536CB" w:rsidRDefault="00B536CB" w:rsidP="00B536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1.1.1 [Derived requirement] - Transportation case shall provide cutout for air vehicle element.</w:t>
      </w:r>
    </w:p>
    <w:p w:rsidR="00B536CB" w:rsidRPr="00B536CB" w:rsidRDefault="00B536CB" w:rsidP="00B536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1.1.2 [Derived requirement] - Transportation case shall provide cutout for C3 equipment.</w:t>
      </w:r>
    </w:p>
    <w:p w:rsidR="00B536CB" w:rsidRPr="00B536CB" w:rsidRDefault="00B536CB" w:rsidP="00B536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1.1.3 [Derived requirement] - Transportation case shall provide cutout for payload equipment.</w:t>
      </w:r>
    </w:p>
    <w:p w:rsidR="00B536CB" w:rsidRPr="00B536CB" w:rsidRDefault="00B536CB" w:rsidP="00B536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1.1.4 [Derived requirement] - Transportation case shall be able to withstand drop from height of five feet with minimal surface damage.</w:t>
      </w:r>
    </w:p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1.2 Weight of entire system shall be less than 50 </w:t>
      </w:r>
      <w:proofErr w:type="spellStart"/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lbs</w:t>
      </w:r>
      <w:proofErr w:type="spellEnd"/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(one-person lift)</w:t>
      </w:r>
    </w:p>
    <w:p w:rsidR="00B536CB" w:rsidRPr="00B536CB" w:rsidRDefault="00B536CB" w:rsidP="00B536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1.2.1 [Derived requirement] - Transportation case shall weight less than 50 pounds when filled with UAS components.</w:t>
      </w:r>
    </w:p>
    <w:p w:rsidR="00B536CB" w:rsidRPr="00B536CB" w:rsidRDefault="00B536CB" w:rsidP="00B536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1.2.2 [Derived requirement] - Transportation case shall feature sufficient handholds to accommodate single-person lift</w:t>
      </w:r>
    </w:p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Identify a series of test requirements</w:t>
      </w: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 that can be used to validate and verify the derived requirements (once completed). Here are some examples (tied to </w:t>
      </w: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Transportability</w:t>
      </w:r>
      <w:r w:rsidRPr="00B536CB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10 Testing Requirements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10.1 Transportability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10.1.1 Item Storage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10.1.1.1 Inspect the transportation case to confirm equipment storage cutouts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10.1.1.2 Test fit the air vehicle element in the transportation case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10.1.1.3 Test fit the C3 equipment in the transportation case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10.1.1.4 Test fit the payload equipment in the transportation case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10.1.2 Durability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10.1.2.1 Verify that case can withstand drop from height of five feet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10.1.2.2 Verify that the equipment is not damaged after drop from height of five feet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10.1.2.3 Verify that the damage remains in place after drop from height of five feet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10.1.3 Weight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10.1.3.1 Verify the weight of fully loaded case is less than 50 pounds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10.1.3.2 Verify the empty weight of the storage case is equal to 15 pounds</w:t>
      </w:r>
    </w:p>
    <w:p w:rsidR="00B536CB" w:rsidRPr="00B536CB" w:rsidRDefault="00B536CB" w:rsidP="00B536CB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i/>
          <w:iCs/>
          <w:sz w:val="24"/>
          <w:szCs w:val="24"/>
        </w:rPr>
        <w:t>10.1.3.3 Verify the combined weight of the equipment is equal to 31 pounds</w:t>
      </w:r>
    </w:p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5. Identify the following </w:t>
      </w: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test strategy elements</w:t>
      </w:r>
      <w:r w:rsidRPr="00B536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36CB" w:rsidRPr="00B536CB" w:rsidRDefault="00B536CB" w:rsidP="00B536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>Type of development process and phases of schedule (i.e., 10 phase waterfall)</w:t>
      </w:r>
    </w:p>
    <w:p w:rsidR="00B536CB" w:rsidRPr="00B536CB" w:rsidRDefault="00B536CB" w:rsidP="00B536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>Testing strategy and applicable actions needed (e.g., component testing, subsystem testing, integration testing, test site selection, test preparation, flight testing approaches, and system certification)</w:t>
      </w:r>
    </w:p>
    <w:p w:rsidR="00B536CB" w:rsidRPr="00B536CB" w:rsidRDefault="00B536CB" w:rsidP="00B536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>Testing location, resources, personnel, and agency cooperation/approval (e.g., US National Park Service, local airport, FAA)</w:t>
      </w:r>
    </w:p>
    <w:p w:rsidR="00B536CB" w:rsidRPr="00B536CB" w:rsidRDefault="00B536CB" w:rsidP="00B536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>Appropriate schedule to accomplish all outlined actions, taking into account weather/seasons and location on proposed testing</w:t>
      </w:r>
    </w:p>
    <w:p w:rsidR="00B536CB" w:rsidRPr="00B536CB" w:rsidRDefault="00B536CB" w:rsidP="00B5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6. Present and discuss any </w:t>
      </w: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design decisions</w:t>
      </w: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 or the </w:t>
      </w:r>
      <w:r w:rsidRPr="00B536CB">
        <w:rPr>
          <w:rFonts w:ascii="Times New Roman" w:eastAsia="Times New Roman" w:hAnsi="Times New Roman" w:cs="Times New Roman"/>
          <w:b/>
          <w:bCs/>
          <w:sz w:val="24"/>
          <w:szCs w:val="24"/>
        </w:rPr>
        <w:t>rationale</w:t>
      </w:r>
      <w:r w:rsidRPr="00B536CB">
        <w:rPr>
          <w:rFonts w:ascii="Times New Roman" w:eastAsia="Times New Roman" w:hAnsi="Times New Roman" w:cs="Times New Roman"/>
          <w:sz w:val="24"/>
          <w:szCs w:val="24"/>
        </w:rPr>
        <w:t xml:space="preserve"> used to justify your derived requirements (i.e., why did you propose what you did?) in an overview (several paragraphs).</w:t>
      </w:r>
    </w:p>
    <w:p w:rsidR="00EA7C0E" w:rsidRDefault="00EA7C0E"/>
    <w:sectPr w:rsidR="00EA7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5648A"/>
    <w:multiLevelType w:val="multilevel"/>
    <w:tmpl w:val="7790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34640"/>
    <w:multiLevelType w:val="multilevel"/>
    <w:tmpl w:val="AC4C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E138F2"/>
    <w:multiLevelType w:val="multilevel"/>
    <w:tmpl w:val="D5C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CB"/>
    <w:rsid w:val="00175674"/>
    <w:rsid w:val="00B536CB"/>
    <w:rsid w:val="00EA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1F45"/>
  <w15:chartTrackingRefBased/>
  <w15:docId w15:val="{F1341583-83B3-493B-85E7-B789D66D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536CB"/>
    <w:rPr>
      <w:i/>
      <w:iCs/>
    </w:rPr>
  </w:style>
  <w:style w:type="character" w:styleId="Strong">
    <w:name w:val="Strong"/>
    <w:basedOn w:val="DefaultParagraphFont"/>
    <w:uiPriority w:val="22"/>
    <w:qFormat/>
    <w:rsid w:val="00B53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ERAU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Lorr, Duke</dc:creator>
  <cp:keywords/>
  <dc:description/>
  <cp:lastModifiedBy>Lorr, Duke</cp:lastModifiedBy>
  <cp:revision>2</cp:revision>
  <dcterms:created xsi:type="dcterms:W3CDTF">2017-11-01T20:21:00Z</dcterms:created>
  <dcterms:modified xsi:type="dcterms:W3CDTF">2017-11-01T20:28:00Z</dcterms:modified>
</cp:coreProperties>
</file>