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6524" w14:textId="77777777" w:rsidR="00310E66" w:rsidRPr="00310E66" w:rsidRDefault="00310E66" w:rsidP="00310E66">
      <w:pPr>
        <w:shd w:val="clear" w:color="auto" w:fill="003B4C"/>
        <w:spacing w:before="90" w:after="90" w:line="240" w:lineRule="auto"/>
        <w:ind w:firstLine="245"/>
        <w:outlineLvl w:val="1"/>
        <w:rPr>
          <w:rFonts w:ascii="Lato" w:eastAsia="Times New Roman" w:hAnsi="Lato" w:cs="Times New Roman"/>
          <w:caps/>
          <w:color w:val="FFFFFF"/>
          <w:sz w:val="43"/>
          <w:szCs w:val="43"/>
        </w:rPr>
      </w:pPr>
      <w:r w:rsidRPr="00310E66">
        <w:rPr>
          <w:rFonts w:ascii="Lato" w:eastAsia="Times New Roman" w:hAnsi="Lato" w:cs="Times New Roman"/>
          <w:caps/>
          <w:color w:val="FFFFFF"/>
          <w:sz w:val="43"/>
          <w:szCs w:val="43"/>
        </w:rPr>
        <w:t>LEARNING RESOURCES</w:t>
      </w:r>
    </w:p>
    <w:p w14:paraId="381441D6" w14:textId="33C9B718" w:rsidR="00463E9E" w:rsidRPr="00995786" w:rsidRDefault="00000000" w:rsidP="00995786">
      <w:pPr>
        <w:pBdr>
          <w:top w:val="single" w:sz="6" w:space="0" w:color="auto"/>
          <w:left w:val="single" w:sz="6" w:space="0" w:color="auto"/>
          <w:right w:val="single" w:sz="6" w:space="0" w:color="auto"/>
        </w:pBdr>
        <w:shd w:val="clear" w:color="auto" w:fill="FFFFFF"/>
        <w:spacing w:after="30" w:line="240" w:lineRule="auto"/>
        <w:outlineLvl w:val="2"/>
        <w:rPr>
          <w:rFonts w:ascii="Lato" w:eastAsia="Times New Roman" w:hAnsi="Lato" w:cs="Times New Roman"/>
          <w:b/>
          <w:bCs/>
          <w:color w:val="2D3B45"/>
          <w:sz w:val="31"/>
          <w:szCs w:val="31"/>
        </w:rPr>
      </w:pPr>
      <w:hyperlink r:id="rId5" w:anchor="kl_panel_0" w:history="1">
        <w:r w:rsidR="00310E66" w:rsidRPr="00310E66">
          <w:rPr>
            <w:rFonts w:ascii="Lato" w:eastAsia="Times New Roman" w:hAnsi="Lato" w:cs="Times New Roman"/>
            <w:color w:val="0000FF"/>
            <w:sz w:val="31"/>
            <w:szCs w:val="31"/>
            <w:u w:val="single"/>
          </w:rPr>
          <w:t>Required Readings</w:t>
        </w:r>
      </w:hyperlink>
    </w:p>
    <w:p w14:paraId="534C978B" w14:textId="77777777" w:rsidR="00793BCB" w:rsidRPr="00793BCB" w:rsidRDefault="00793BCB" w:rsidP="00793BCB">
      <w:pPr>
        <w:numPr>
          <w:ilvl w:val="0"/>
          <w:numId w:val="9"/>
        </w:numPr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National Institute for Health and Care Excellence: NICE Guidelines. (2010). </w:t>
      </w:r>
      <w:hyperlink r:id="rId6" w:tgtFrame="_blank" w:history="1">
        <w:r w:rsidRPr="00793BCB">
          <w:rPr>
            <w:rFonts w:ascii="Lato" w:eastAsia="Times New Roman" w:hAnsi="Lato" w:cs="Times New Roman"/>
            <w:i/>
            <w:iCs/>
            <w:color w:val="0000FF"/>
            <w:sz w:val="24"/>
            <w:szCs w:val="24"/>
            <w:u w:val="single"/>
          </w:rPr>
          <w:t>Antisocial personality disorder: Prevention and management</w:t>
        </w:r>
        <w:r w:rsidRPr="00793BCB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Links to an external site.</w:t>
        </w:r>
      </w:hyperlink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.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br/>
        <w:t>https://www.nice.org.uk/guidance/cg77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br/>
      </w:r>
    </w:p>
    <w:p w14:paraId="3C5E9E64" w14:textId="77777777" w:rsidR="00793BCB" w:rsidRPr="00793BCB" w:rsidRDefault="00793BCB" w:rsidP="00793BCB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Sadock, B. J., Sadock, V. A., &amp; Ruiz, P. (2015). </w:t>
      </w:r>
      <w:r w:rsidRPr="00793BCB">
        <w:rPr>
          <w:rFonts w:ascii="Lato" w:eastAsia="Times New Roman" w:hAnsi="Lato" w:cs="Times New Roman"/>
          <w:i/>
          <w:iCs/>
          <w:color w:val="2D3B45"/>
          <w:sz w:val="24"/>
          <w:szCs w:val="24"/>
        </w:rPr>
        <w:t>Kaplan &amp; Sadock’s synopsis of psychiatry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 (11th ed.). Wolters Kluwer. (For review as needed)</w:t>
      </w:r>
    </w:p>
    <w:p w14:paraId="14EF3594" w14:textId="77777777" w:rsidR="00793BCB" w:rsidRPr="00793BCB" w:rsidRDefault="00793BCB" w:rsidP="00793BCB">
      <w:pPr>
        <w:numPr>
          <w:ilvl w:val="0"/>
          <w:numId w:val="9"/>
        </w:numPr>
        <w:spacing w:after="0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</w:p>
    <w:p w14:paraId="37E71AAD" w14:textId="77777777" w:rsidR="00793BCB" w:rsidRPr="00793BCB" w:rsidRDefault="00793BCB" w:rsidP="00793BCB">
      <w:pPr>
        <w:numPr>
          <w:ilvl w:val="1"/>
          <w:numId w:val="9"/>
        </w:numPr>
        <w:spacing w:before="100" w:beforeAutospacing="1" w:after="100" w:afterAutospacing="1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Chapter 22, “Personality Disorders”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br/>
      </w:r>
    </w:p>
    <w:p w14:paraId="37F72342" w14:textId="77777777" w:rsidR="00793BCB" w:rsidRPr="00793BCB" w:rsidRDefault="00793BCB" w:rsidP="00793BCB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 xml:space="preserve">Thapar, A., Pine, D. S., </w:t>
      </w:r>
      <w:proofErr w:type="spellStart"/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Leckman</w:t>
      </w:r>
      <w:proofErr w:type="spellEnd"/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 xml:space="preserve">, J. F., Scott, S., </w:t>
      </w:r>
      <w:proofErr w:type="spellStart"/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Snowling</w:t>
      </w:r>
      <w:proofErr w:type="spellEnd"/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, M. J., &amp; Taylor, E. A. (Eds.). (2015). </w:t>
      </w:r>
      <w:r w:rsidRPr="00793BCB">
        <w:rPr>
          <w:rFonts w:ascii="Lato" w:eastAsia="Times New Roman" w:hAnsi="Lato" w:cs="Times New Roman"/>
          <w:i/>
          <w:iCs/>
          <w:color w:val="2D3B45"/>
          <w:sz w:val="24"/>
          <w:szCs w:val="24"/>
        </w:rPr>
        <w:t>Rutter’s child and adolescent psychiatry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 (6th ed.). Wiley Blackwell.  </w:t>
      </w:r>
    </w:p>
    <w:p w14:paraId="1F106E99" w14:textId="77777777" w:rsidR="00793BCB" w:rsidRPr="00793BCB" w:rsidRDefault="00793BCB" w:rsidP="00793BCB">
      <w:pPr>
        <w:numPr>
          <w:ilvl w:val="0"/>
          <w:numId w:val="9"/>
        </w:numPr>
        <w:spacing w:after="0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</w:p>
    <w:p w14:paraId="546FB255" w14:textId="77777777" w:rsidR="00793BCB" w:rsidRPr="00793BCB" w:rsidRDefault="00793BCB" w:rsidP="00793BCB">
      <w:pPr>
        <w:numPr>
          <w:ilvl w:val="1"/>
          <w:numId w:val="9"/>
        </w:numPr>
        <w:spacing w:before="100" w:beforeAutospacing="1" w:after="100" w:afterAutospacing="1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Chapter 67, “Disorders of Personality”</w:t>
      </w:r>
    </w:p>
    <w:p w14:paraId="5C193D0C" w14:textId="77777777" w:rsidR="00793BCB" w:rsidRPr="00793BCB" w:rsidRDefault="00793BCB" w:rsidP="00793BCB">
      <w:pPr>
        <w:numPr>
          <w:ilvl w:val="1"/>
          <w:numId w:val="9"/>
        </w:numPr>
        <w:spacing w:before="100" w:beforeAutospacing="1" w:after="100" w:afterAutospacing="1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Chapter 68, “Developmental Risk for Psychopathy”</w:t>
      </w:r>
    </w:p>
    <w:p w14:paraId="4F47CADA" w14:textId="77777777" w:rsidR="00793BCB" w:rsidRPr="00793BCB" w:rsidRDefault="00793BCB" w:rsidP="00793BCB">
      <w:pPr>
        <w:numPr>
          <w:ilvl w:val="1"/>
          <w:numId w:val="9"/>
        </w:numPr>
        <w:spacing w:before="100" w:beforeAutospacing="1" w:after="100" w:afterAutospacing="1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Chapter 69, “Gender Dysphoria and Paraphilic Sexual Disorders” (pp. 988–993 only)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br/>
      </w:r>
    </w:p>
    <w:p w14:paraId="103DF0B4" w14:textId="77777777" w:rsidR="00793BCB" w:rsidRPr="00793BCB" w:rsidRDefault="00793BCB" w:rsidP="00793BCB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proofErr w:type="spellStart"/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Zakhari</w:t>
      </w:r>
      <w:proofErr w:type="spellEnd"/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, R. (2021). </w:t>
      </w:r>
      <w:r w:rsidRPr="00793BCB">
        <w:rPr>
          <w:rFonts w:ascii="Lato" w:eastAsia="Times New Roman" w:hAnsi="Lato" w:cs="Times New Roman"/>
          <w:i/>
          <w:iCs/>
          <w:color w:val="2D3B45"/>
          <w:sz w:val="24"/>
          <w:szCs w:val="24"/>
        </w:rPr>
        <w:t>The psychiatric-mental health nurse practitioner certification review manual</w:t>
      </w: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. Springer Publishing Company.</w:t>
      </w:r>
    </w:p>
    <w:p w14:paraId="3347E542" w14:textId="77777777" w:rsidR="00793BCB" w:rsidRPr="00793BCB" w:rsidRDefault="00793BCB" w:rsidP="00793BCB">
      <w:pPr>
        <w:numPr>
          <w:ilvl w:val="0"/>
          <w:numId w:val="9"/>
        </w:numPr>
        <w:spacing w:after="0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</w:p>
    <w:p w14:paraId="503B580B" w14:textId="05890020" w:rsidR="000F5177" w:rsidRDefault="00793BCB" w:rsidP="000F5177">
      <w:pPr>
        <w:numPr>
          <w:ilvl w:val="1"/>
          <w:numId w:val="9"/>
        </w:numPr>
        <w:spacing w:before="100" w:beforeAutospacing="1" w:after="100" w:afterAutospacing="1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  <w:r w:rsidRPr="00793BCB">
        <w:rPr>
          <w:rFonts w:ascii="Lato" w:eastAsia="Times New Roman" w:hAnsi="Lato" w:cs="Times New Roman"/>
          <w:color w:val="2D3B45"/>
          <w:sz w:val="24"/>
          <w:szCs w:val="24"/>
        </w:rPr>
        <w:t>Chapter 14, “Personality Disorders”</w:t>
      </w:r>
    </w:p>
    <w:p w14:paraId="42960542" w14:textId="77777777" w:rsidR="00F319DF" w:rsidRPr="0085529D" w:rsidRDefault="00F319DF" w:rsidP="000F5177">
      <w:pPr>
        <w:numPr>
          <w:ilvl w:val="1"/>
          <w:numId w:val="9"/>
        </w:numPr>
        <w:spacing w:before="100" w:beforeAutospacing="1" w:after="100" w:afterAutospacing="1" w:line="240" w:lineRule="auto"/>
        <w:ind w:left="2190"/>
        <w:rPr>
          <w:rFonts w:ascii="Lato" w:eastAsia="Times New Roman" w:hAnsi="Lato" w:cs="Times New Roman"/>
          <w:color w:val="2D3B45"/>
          <w:sz w:val="24"/>
          <w:szCs w:val="24"/>
        </w:rPr>
      </w:pPr>
    </w:p>
    <w:p w14:paraId="7F5E55B8" w14:textId="77777777" w:rsidR="003D1FD1" w:rsidRPr="003D1FD1" w:rsidRDefault="003D1FD1" w:rsidP="003D1FD1">
      <w:pPr>
        <w:pBdr>
          <w:top w:val="single" w:sz="6" w:space="0" w:color="auto"/>
          <w:left w:val="single" w:sz="6" w:space="0" w:color="auto"/>
          <w:right w:val="single" w:sz="6" w:space="0" w:color="auto"/>
        </w:pBdr>
        <w:shd w:val="clear" w:color="auto" w:fill="FFFFFF"/>
        <w:spacing w:after="30" w:line="240" w:lineRule="auto"/>
        <w:outlineLvl w:val="2"/>
        <w:rPr>
          <w:rFonts w:ascii="Lato" w:eastAsia="Times New Roman" w:hAnsi="Lato" w:cs="Times New Roman"/>
          <w:b/>
          <w:bCs/>
          <w:color w:val="2D3B45"/>
          <w:sz w:val="31"/>
          <w:szCs w:val="31"/>
        </w:rPr>
      </w:pPr>
      <w:hyperlink r:id="rId7" w:anchor="kl_panel_1" w:history="1">
        <w:r w:rsidRPr="003D1FD1">
          <w:rPr>
            <w:rFonts w:ascii="Lato" w:eastAsia="Times New Roman" w:hAnsi="Lato" w:cs="Times New Roman"/>
            <w:color w:val="0000FF"/>
            <w:sz w:val="31"/>
            <w:szCs w:val="31"/>
            <w:u w:val="single"/>
          </w:rPr>
          <w:t>Required Media</w:t>
        </w:r>
      </w:hyperlink>
    </w:p>
    <w:p w14:paraId="610B65A8" w14:textId="77777777" w:rsidR="003D1FD1" w:rsidRPr="003D1FD1" w:rsidRDefault="003D1FD1" w:rsidP="003D1FD1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3D1FD1">
        <w:rPr>
          <w:rFonts w:ascii="Lato" w:eastAsia="Times New Roman" w:hAnsi="Lato" w:cs="Times New Roman"/>
          <w:color w:val="2D3B45"/>
          <w:sz w:val="24"/>
          <w:szCs w:val="24"/>
        </w:rPr>
        <w:t>Buchanan, N. T. (2020, April 13). </w:t>
      </w:r>
      <w:hyperlink r:id="rId8" w:tgtFrame="_blank" w:history="1">
        <w:r w:rsidRPr="003D1FD1">
          <w:rPr>
            <w:rFonts w:ascii="Lato" w:eastAsia="Times New Roman" w:hAnsi="Lato" w:cs="Times New Roman"/>
            <w:i/>
            <w:iCs/>
            <w:color w:val="0000FF"/>
            <w:sz w:val="24"/>
            <w:szCs w:val="24"/>
            <w:u w:val="single"/>
          </w:rPr>
          <w:t>Lecture 14 part 3: Paraphilic disorders</w:t>
        </w:r>
        <w:r w:rsidRPr="003D1FD1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Links to an external site.</w:t>
        </w:r>
      </w:hyperlink>
      <w:r w:rsidRPr="003D1FD1">
        <w:rPr>
          <w:rFonts w:ascii="Lato" w:eastAsia="Times New Roman" w:hAnsi="Lato" w:cs="Times New Roman"/>
          <w:color w:val="2D3B45"/>
          <w:sz w:val="24"/>
          <w:szCs w:val="24"/>
        </w:rPr>
        <w:t> [Video]. YouTube. https://www.youtube.com/watch?v=ykkMo9t0bxs</w:t>
      </w:r>
      <w:r w:rsidRPr="003D1FD1">
        <w:rPr>
          <w:rFonts w:ascii="Lato" w:eastAsia="Times New Roman" w:hAnsi="Lato" w:cs="Times New Roman"/>
          <w:color w:val="2D3B45"/>
          <w:sz w:val="24"/>
          <w:szCs w:val="24"/>
        </w:rPr>
        <w:br/>
      </w:r>
    </w:p>
    <w:p w14:paraId="0D47DAF1" w14:textId="77777777" w:rsidR="003D1FD1" w:rsidRPr="003D1FD1" w:rsidRDefault="003D1FD1" w:rsidP="003D1FD1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proofErr w:type="spellStart"/>
      <w:r w:rsidRPr="003D1FD1">
        <w:rPr>
          <w:rFonts w:ascii="Lato" w:eastAsia="Times New Roman" w:hAnsi="Lato" w:cs="Times New Roman"/>
          <w:color w:val="2D3B45"/>
          <w:sz w:val="24"/>
          <w:szCs w:val="24"/>
        </w:rPr>
        <w:t>MDedge</w:t>
      </w:r>
      <w:proofErr w:type="spellEnd"/>
      <w:r w:rsidRPr="003D1FD1">
        <w:rPr>
          <w:rFonts w:ascii="Lato" w:eastAsia="Times New Roman" w:hAnsi="Lato" w:cs="Times New Roman"/>
          <w:color w:val="2D3B45"/>
          <w:sz w:val="24"/>
          <w:szCs w:val="24"/>
        </w:rPr>
        <w:t>. (2020, January 22). </w:t>
      </w:r>
      <w:hyperlink r:id="rId9" w:tgtFrame="_blank" w:history="1">
        <w:r w:rsidRPr="003D1FD1">
          <w:rPr>
            <w:rFonts w:ascii="Lato" w:eastAsia="Times New Roman" w:hAnsi="Lato" w:cs="Times New Roman"/>
            <w:i/>
            <w:iCs/>
            <w:color w:val="0000FF"/>
            <w:sz w:val="24"/>
            <w:szCs w:val="24"/>
            <w:u w:val="single"/>
          </w:rPr>
          <w:t>Personality disorders with Dr. Frank Yeomans</w:t>
        </w:r>
        <w:r w:rsidRPr="003D1FD1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Links to an external site.</w:t>
        </w:r>
      </w:hyperlink>
      <w:r w:rsidRPr="003D1FD1">
        <w:rPr>
          <w:rFonts w:ascii="Lato" w:eastAsia="Times New Roman" w:hAnsi="Lato" w:cs="Times New Roman"/>
          <w:color w:val="2D3B45"/>
          <w:sz w:val="24"/>
          <w:szCs w:val="24"/>
        </w:rPr>
        <w:t> [Video]. YouTube. https://www.youtube.com/watch?v=ESQIDslCX_s</w:t>
      </w:r>
    </w:p>
    <w:p w14:paraId="10AE3A66" w14:textId="77777777" w:rsidR="00F319DF" w:rsidRDefault="00F319DF" w:rsidP="000F5177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</w:pPr>
    </w:p>
    <w:p w14:paraId="0427CF04" w14:textId="77777777" w:rsidR="003D1FD1" w:rsidRDefault="003D1FD1" w:rsidP="000F5177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</w:pPr>
    </w:p>
    <w:p w14:paraId="5499DF28" w14:textId="77777777" w:rsidR="003D1FD1" w:rsidRDefault="003D1FD1" w:rsidP="000F5177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</w:pPr>
    </w:p>
    <w:p w14:paraId="0FAD7A89" w14:textId="3417D0B3" w:rsidR="000F5177" w:rsidRPr="00F444DF" w:rsidRDefault="000F5177" w:rsidP="000F517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F444DF"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  <w:lastRenderedPageBreak/>
        <w:t>The main personality disorders</w:t>
      </w:r>
      <w:r w:rsidRPr="00F319DF"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  <w:t xml:space="preserve"> include:</w:t>
      </w:r>
    </w:p>
    <w:p w14:paraId="4386064C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0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Antisocial personality disorder</w:t>
        </w:r>
      </w:hyperlink>
    </w:p>
    <w:p w14:paraId="07AC7C3C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1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Avoidant personality disorder</w:t>
        </w:r>
      </w:hyperlink>
    </w:p>
    <w:p w14:paraId="7F26CF7A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2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Borderline personality disorder</w:t>
        </w:r>
      </w:hyperlink>
    </w:p>
    <w:p w14:paraId="0EF278AE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3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Dependent personality disorder</w:t>
        </w:r>
      </w:hyperlink>
    </w:p>
    <w:p w14:paraId="070C5A58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4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Histrionic personality disorder</w:t>
        </w:r>
      </w:hyperlink>
    </w:p>
    <w:p w14:paraId="7FF29F1B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44920">
        <w:rPr>
          <w:rFonts w:ascii="Times New Roman" w:eastAsia="Times New Roman" w:hAnsi="Times New Roman" w:cs="Times New Roman"/>
          <w:spacing w:val="-4"/>
          <w:sz w:val="28"/>
          <w:szCs w:val="28"/>
        </w:rPr>
        <w:t>Narcissistic personality disorder</w:t>
      </w:r>
    </w:p>
    <w:p w14:paraId="19CED768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44920">
        <w:rPr>
          <w:rFonts w:ascii="Times New Roman" w:eastAsia="Times New Roman" w:hAnsi="Times New Roman" w:cs="Times New Roman"/>
          <w:spacing w:val="-4"/>
          <w:sz w:val="28"/>
          <w:szCs w:val="28"/>
        </w:rPr>
        <w:t>Obsessive-compulsive personality disorder</w:t>
      </w:r>
    </w:p>
    <w:p w14:paraId="2F2A695A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5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Paranoid personality disorder</w:t>
        </w:r>
      </w:hyperlink>
    </w:p>
    <w:p w14:paraId="091880DC" w14:textId="77777777" w:rsidR="00144920" w:rsidRPr="00144920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6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Schizoid personality disorder</w:t>
        </w:r>
      </w:hyperlink>
    </w:p>
    <w:p w14:paraId="44DF9ED6" w14:textId="0881D596" w:rsidR="00144920" w:rsidRPr="00E423A2" w:rsidRDefault="00144920" w:rsidP="00E423A2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hyperlink r:id="rId17" w:history="1">
        <w:r w:rsidRPr="0014492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>Schizotypal personality disorder</w:t>
        </w:r>
      </w:hyperlink>
    </w:p>
    <w:p w14:paraId="715FA9BD" w14:textId="77777777" w:rsidR="00C57430" w:rsidRDefault="00C57430" w:rsidP="000F5177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</w:pPr>
    </w:p>
    <w:p w14:paraId="60385ABC" w14:textId="373B19F5" w:rsidR="000F5177" w:rsidRPr="001F0BEE" w:rsidRDefault="000F5177" w:rsidP="000F517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85529D"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  <w:t>T</w:t>
      </w:r>
      <w:r w:rsidRPr="001F0BEE">
        <w:rPr>
          <w:rFonts w:ascii="Roboto" w:eastAsia="Times New Roman" w:hAnsi="Roboto" w:cs="Times New Roman"/>
          <w:b/>
          <w:bCs/>
          <w:color w:val="202124"/>
          <w:sz w:val="28"/>
          <w:szCs w:val="28"/>
        </w:rPr>
        <w:t>he more commonly observed paraphilic disorders:</w:t>
      </w:r>
    </w:p>
    <w:p w14:paraId="6CFDD6DB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Voyeuristic disorder.</w:t>
      </w:r>
    </w:p>
    <w:p w14:paraId="6128735D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Exhibitionistic disorder.</w:t>
      </w:r>
    </w:p>
    <w:p w14:paraId="67DE8E86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Frotteuristic disorder.</w:t>
      </w:r>
    </w:p>
    <w:p w14:paraId="600E9F6B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Sexual masochism disorder.</w:t>
      </w:r>
    </w:p>
    <w:p w14:paraId="2C06A590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Sexual sadism disorder.</w:t>
      </w:r>
    </w:p>
    <w:p w14:paraId="160A490D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Pedophilic disorder.</w:t>
      </w:r>
    </w:p>
    <w:p w14:paraId="23A132FE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Fetishistic disorder.</w:t>
      </w:r>
    </w:p>
    <w:p w14:paraId="7A2E07BF" w14:textId="77777777" w:rsidR="000F5177" w:rsidRPr="001F0BEE" w:rsidRDefault="000F5177" w:rsidP="000F5177">
      <w:pPr>
        <w:numPr>
          <w:ilvl w:val="0"/>
          <w:numId w:val="12"/>
        </w:numPr>
        <w:shd w:val="clear" w:color="auto" w:fill="FFFFFF"/>
        <w:spacing w:after="60" w:line="240" w:lineRule="auto"/>
        <w:rPr>
          <w:rFonts w:ascii="Roboto" w:eastAsia="Times New Roman" w:hAnsi="Roboto" w:cs="Times New Roman"/>
          <w:color w:val="202124"/>
          <w:sz w:val="28"/>
          <w:szCs w:val="28"/>
        </w:rPr>
      </w:pPr>
      <w:r w:rsidRPr="001F0BEE">
        <w:rPr>
          <w:rFonts w:ascii="Roboto" w:eastAsia="Times New Roman" w:hAnsi="Roboto" w:cs="Times New Roman"/>
          <w:color w:val="202124"/>
          <w:sz w:val="28"/>
          <w:szCs w:val="28"/>
        </w:rPr>
        <w:t>Transvestic disorder.</w:t>
      </w:r>
    </w:p>
    <w:p w14:paraId="2BC3A1D7" w14:textId="77777777" w:rsidR="000F5177" w:rsidRDefault="000F5177">
      <w:pPr>
        <w:rPr>
          <w:rFonts w:ascii="Times New Roman" w:hAnsi="Times New Roman" w:cs="Times New Roman"/>
          <w:sz w:val="32"/>
          <w:szCs w:val="32"/>
        </w:rPr>
      </w:pPr>
    </w:p>
    <w:p w14:paraId="1444CED2" w14:textId="77777777" w:rsidR="000F5177" w:rsidRDefault="000F5177">
      <w:pPr>
        <w:rPr>
          <w:rFonts w:ascii="Times New Roman" w:hAnsi="Times New Roman" w:cs="Times New Roman"/>
          <w:sz w:val="32"/>
          <w:szCs w:val="32"/>
        </w:rPr>
      </w:pPr>
    </w:p>
    <w:p w14:paraId="367B7E42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47AC7845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070EBA56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6F7D2DCE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03F5A53F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4BA3942D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6BC379A3" w14:textId="77777777" w:rsidR="003D1FD1" w:rsidRDefault="003D1FD1">
      <w:pPr>
        <w:rPr>
          <w:rFonts w:ascii="Times New Roman" w:hAnsi="Times New Roman" w:cs="Times New Roman"/>
          <w:sz w:val="32"/>
          <w:szCs w:val="32"/>
        </w:rPr>
      </w:pPr>
    </w:p>
    <w:p w14:paraId="36DF18D4" w14:textId="77777777" w:rsidR="006456D7" w:rsidRPr="006456D7" w:rsidRDefault="006456D7" w:rsidP="006456D7">
      <w:pPr>
        <w:pBdr>
          <w:top w:val="single" w:sz="6" w:space="0" w:color="auto"/>
          <w:left w:val="single" w:sz="6" w:space="15" w:color="auto"/>
          <w:bottom w:val="single" w:sz="6" w:space="0" w:color="auto"/>
          <w:right w:val="single" w:sz="6" w:space="31" w:color="auto"/>
        </w:pBdr>
        <w:shd w:val="clear" w:color="auto" w:fill="FFFFFF"/>
        <w:spacing w:before="150" w:after="450" w:line="525" w:lineRule="atLeast"/>
        <w:ind w:firstLine="122"/>
        <w:outlineLvl w:val="2"/>
        <w:rPr>
          <w:rFonts w:ascii="Lato" w:eastAsia="Times New Roman" w:hAnsi="Lato" w:cs="Times New Roman"/>
          <w:caps/>
          <w:color w:val="2D3B45"/>
          <w:sz w:val="36"/>
          <w:szCs w:val="36"/>
        </w:rPr>
      </w:pPr>
      <w:r w:rsidRPr="006456D7">
        <w:rPr>
          <w:rFonts w:ascii="Lato" w:eastAsia="Times New Roman" w:hAnsi="Lato" w:cs="Times New Roman"/>
          <w:caps/>
          <w:color w:val="2D3B45"/>
          <w:sz w:val="36"/>
          <w:szCs w:val="36"/>
        </w:rPr>
        <w:t>THE ASSIGNMENT</w:t>
      </w:r>
    </w:p>
    <w:p w14:paraId="27C855F5" w14:textId="77777777" w:rsidR="006456D7" w:rsidRPr="006456D7" w:rsidRDefault="006456D7" w:rsidP="006456D7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b/>
          <w:bCs/>
          <w:color w:val="2D3B45"/>
          <w:sz w:val="24"/>
          <w:szCs w:val="24"/>
        </w:rPr>
      </w:pPr>
      <w:r w:rsidRPr="006456D7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In 2–3 pages:</w:t>
      </w:r>
    </w:p>
    <w:p w14:paraId="474B1160" w14:textId="10673910" w:rsidR="00137261" w:rsidRPr="000F5177" w:rsidRDefault="00AD7257" w:rsidP="006C22CF">
      <w:pPr>
        <w:shd w:val="clear" w:color="auto" w:fill="FFFFFF"/>
        <w:spacing w:before="100" w:beforeAutospacing="1" w:after="100" w:afterAutospacing="1" w:line="276" w:lineRule="auto"/>
        <w:rPr>
          <w:rFonts w:ascii="Lato" w:eastAsia="Times New Roman" w:hAnsi="Lato" w:cs="Times New Roman"/>
          <w:color w:val="2D3B45"/>
          <w:sz w:val="28"/>
          <w:szCs w:val="28"/>
        </w:rPr>
      </w:pPr>
      <w:r w:rsidRPr="00F33519">
        <w:rPr>
          <w:rFonts w:ascii="Lato" w:eastAsia="Times New Roman" w:hAnsi="Lato" w:cs="Times New Roman"/>
          <w:color w:val="2D3B45"/>
          <w:sz w:val="28"/>
          <w:szCs w:val="28"/>
        </w:rPr>
        <w:t xml:space="preserve">Select a specific </w:t>
      </w:r>
      <w:r w:rsidR="006C22CF"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t>P</w:t>
      </w:r>
      <w:r w:rsidRPr="00F33519"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t xml:space="preserve">ersonality or </w:t>
      </w:r>
      <w:r w:rsidR="006C22CF"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t>P</w:t>
      </w:r>
      <w:r w:rsidRPr="00F33519"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t>araphilic</w:t>
      </w:r>
      <w:r w:rsidRPr="00F33519">
        <w:rPr>
          <w:rFonts w:ascii="Lato" w:eastAsia="Times New Roman" w:hAnsi="Lato" w:cs="Times New Roman"/>
          <w:color w:val="2D3B45"/>
          <w:sz w:val="28"/>
          <w:szCs w:val="28"/>
        </w:rPr>
        <w:t xml:space="preserve"> disorder from the </w:t>
      </w:r>
      <w:r w:rsidRPr="00F33519">
        <w:rPr>
          <w:rFonts w:ascii="Lato" w:eastAsia="Times New Roman" w:hAnsi="Lato" w:cs="Times New Roman"/>
          <w:i/>
          <w:iCs/>
          <w:color w:val="2D3B45"/>
          <w:sz w:val="28"/>
          <w:szCs w:val="28"/>
        </w:rPr>
        <w:t>DSM-5-TR </w:t>
      </w:r>
      <w:r w:rsidRPr="00F33519">
        <w:rPr>
          <w:rFonts w:ascii="Lato" w:eastAsia="Times New Roman" w:hAnsi="Lato" w:cs="Times New Roman"/>
          <w:color w:val="2D3B45"/>
          <w:sz w:val="28"/>
          <w:szCs w:val="28"/>
        </w:rPr>
        <w:t>to use for this Assignment.</w:t>
      </w:r>
    </w:p>
    <w:p w14:paraId="4B9662C8" w14:textId="59645857" w:rsidR="006456D7" w:rsidRPr="006456D7" w:rsidRDefault="006456D7" w:rsidP="00AE60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095"/>
        <w:rPr>
          <w:rFonts w:ascii="Lato" w:eastAsia="Times New Roman" w:hAnsi="Lato" w:cs="Times New Roman"/>
          <w:sz w:val="28"/>
          <w:szCs w:val="28"/>
        </w:rPr>
      </w:pPr>
      <w:r w:rsidRPr="006456D7">
        <w:rPr>
          <w:rFonts w:ascii="Lato" w:eastAsia="Times New Roman" w:hAnsi="Lato" w:cs="Times New Roman"/>
          <w:sz w:val="28"/>
          <w:szCs w:val="28"/>
        </w:rPr>
        <w:t>Explain the controversy that surrounds your selected disorder.</w:t>
      </w:r>
    </w:p>
    <w:p w14:paraId="63587722" w14:textId="0554BCDA" w:rsidR="006456D7" w:rsidRPr="006456D7" w:rsidRDefault="006456D7" w:rsidP="00AE60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095"/>
        <w:rPr>
          <w:rFonts w:ascii="Lato" w:eastAsia="Times New Roman" w:hAnsi="Lato" w:cs="Times New Roman"/>
          <w:sz w:val="28"/>
          <w:szCs w:val="28"/>
        </w:rPr>
      </w:pPr>
      <w:r w:rsidRPr="006456D7">
        <w:rPr>
          <w:rFonts w:ascii="Lato" w:eastAsia="Times New Roman" w:hAnsi="Lato" w:cs="Times New Roman"/>
          <w:sz w:val="28"/>
          <w:szCs w:val="28"/>
        </w:rPr>
        <w:t xml:space="preserve">Explain your professional beliefs about this disorder, supporting your rationale with at least three scholarly references from </w:t>
      </w:r>
      <w:r w:rsidR="000F5177" w:rsidRPr="00F319DF">
        <w:rPr>
          <w:rFonts w:ascii="Lato" w:eastAsia="Times New Roman" w:hAnsi="Lato" w:cs="Times New Roman"/>
          <w:sz w:val="28"/>
          <w:szCs w:val="28"/>
        </w:rPr>
        <w:t>literature</w:t>
      </w:r>
      <w:r w:rsidRPr="006456D7">
        <w:rPr>
          <w:rFonts w:ascii="Lato" w:eastAsia="Times New Roman" w:hAnsi="Lato" w:cs="Times New Roman"/>
          <w:sz w:val="28"/>
          <w:szCs w:val="28"/>
        </w:rPr>
        <w:t>.</w:t>
      </w:r>
    </w:p>
    <w:p w14:paraId="53DF4372" w14:textId="77777777" w:rsidR="006456D7" w:rsidRPr="006456D7" w:rsidRDefault="006456D7" w:rsidP="00AE60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095"/>
        <w:rPr>
          <w:rFonts w:ascii="Lato" w:eastAsia="Times New Roman" w:hAnsi="Lato" w:cs="Times New Roman"/>
          <w:sz w:val="28"/>
          <w:szCs w:val="28"/>
        </w:rPr>
      </w:pPr>
      <w:r w:rsidRPr="006456D7">
        <w:rPr>
          <w:rFonts w:ascii="Lato" w:eastAsia="Times New Roman" w:hAnsi="Lato" w:cs="Times New Roman"/>
          <w:sz w:val="28"/>
          <w:szCs w:val="28"/>
        </w:rPr>
        <w:t>Explain strategies for maintaining the therapeutic relationship with a patient that may present with this disorder.</w:t>
      </w:r>
    </w:p>
    <w:p w14:paraId="372B3C10" w14:textId="77777777" w:rsidR="006456D7" w:rsidRPr="006456D7" w:rsidRDefault="006456D7" w:rsidP="00AE60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095"/>
        <w:rPr>
          <w:rFonts w:ascii="Lato" w:eastAsia="Times New Roman" w:hAnsi="Lato" w:cs="Times New Roman"/>
          <w:sz w:val="28"/>
          <w:szCs w:val="28"/>
        </w:rPr>
      </w:pPr>
      <w:r w:rsidRPr="006456D7">
        <w:rPr>
          <w:rFonts w:ascii="Lato" w:eastAsia="Times New Roman" w:hAnsi="Lato" w:cs="Times New Roman"/>
          <w:sz w:val="28"/>
          <w:szCs w:val="28"/>
        </w:rPr>
        <w:t>Finally, explain ethical and legal considerations related to this disorder that you need to bring to your practice and why they are important.</w:t>
      </w:r>
    </w:p>
    <w:p w14:paraId="56C1E750" w14:textId="77777777" w:rsidR="00F444DF" w:rsidRPr="00F319DF" w:rsidRDefault="00F444DF">
      <w:pPr>
        <w:rPr>
          <w:rFonts w:ascii="Times New Roman" w:hAnsi="Times New Roman" w:cs="Times New Roman"/>
          <w:sz w:val="28"/>
          <w:szCs w:val="28"/>
        </w:rPr>
      </w:pPr>
    </w:p>
    <w:sectPr w:rsidR="00F444DF" w:rsidRPr="00F31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6F7E"/>
    <w:multiLevelType w:val="multilevel"/>
    <w:tmpl w:val="29FA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428FB"/>
    <w:multiLevelType w:val="multilevel"/>
    <w:tmpl w:val="ACC8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E3AE0"/>
    <w:multiLevelType w:val="multilevel"/>
    <w:tmpl w:val="B0A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33BAD"/>
    <w:multiLevelType w:val="multilevel"/>
    <w:tmpl w:val="4704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213E1"/>
    <w:multiLevelType w:val="multilevel"/>
    <w:tmpl w:val="7FD4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A5ECE"/>
    <w:multiLevelType w:val="multilevel"/>
    <w:tmpl w:val="B874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82687"/>
    <w:multiLevelType w:val="multilevel"/>
    <w:tmpl w:val="7FA2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87804"/>
    <w:multiLevelType w:val="multilevel"/>
    <w:tmpl w:val="E96A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9579E"/>
    <w:multiLevelType w:val="multilevel"/>
    <w:tmpl w:val="34BA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963D5A"/>
    <w:multiLevelType w:val="multilevel"/>
    <w:tmpl w:val="E40C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346E1"/>
    <w:multiLevelType w:val="multilevel"/>
    <w:tmpl w:val="DCFA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F603D"/>
    <w:multiLevelType w:val="multilevel"/>
    <w:tmpl w:val="93DC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A3D73"/>
    <w:multiLevelType w:val="multilevel"/>
    <w:tmpl w:val="316C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E6D30"/>
    <w:multiLevelType w:val="multilevel"/>
    <w:tmpl w:val="30B0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203717"/>
    <w:multiLevelType w:val="multilevel"/>
    <w:tmpl w:val="360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3018B"/>
    <w:multiLevelType w:val="multilevel"/>
    <w:tmpl w:val="B2B8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090987"/>
    <w:multiLevelType w:val="multilevel"/>
    <w:tmpl w:val="61B0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854446"/>
    <w:multiLevelType w:val="multilevel"/>
    <w:tmpl w:val="E0D2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B40102"/>
    <w:multiLevelType w:val="multilevel"/>
    <w:tmpl w:val="BC6A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295021">
    <w:abstractNumId w:val="15"/>
  </w:num>
  <w:num w:numId="2" w16cid:durableId="1772048600">
    <w:abstractNumId w:val="1"/>
  </w:num>
  <w:num w:numId="3" w16cid:durableId="777411723">
    <w:abstractNumId w:val="8"/>
  </w:num>
  <w:num w:numId="4" w16cid:durableId="1085035264">
    <w:abstractNumId w:val="4"/>
  </w:num>
  <w:num w:numId="5" w16cid:durableId="2098018775">
    <w:abstractNumId w:val="10"/>
  </w:num>
  <w:num w:numId="6" w16cid:durableId="814613704">
    <w:abstractNumId w:val="6"/>
  </w:num>
  <w:num w:numId="7" w16cid:durableId="491338825">
    <w:abstractNumId w:val="7"/>
  </w:num>
  <w:num w:numId="8" w16cid:durableId="1123843111">
    <w:abstractNumId w:val="0"/>
  </w:num>
  <w:num w:numId="9" w16cid:durableId="804396614">
    <w:abstractNumId w:val="9"/>
  </w:num>
  <w:num w:numId="10" w16cid:durableId="1030571498">
    <w:abstractNumId w:val="5"/>
  </w:num>
  <w:num w:numId="11" w16cid:durableId="1025449394">
    <w:abstractNumId w:val="11"/>
  </w:num>
  <w:num w:numId="12" w16cid:durableId="1999383316">
    <w:abstractNumId w:val="16"/>
  </w:num>
  <w:num w:numId="13" w16cid:durableId="28072367">
    <w:abstractNumId w:val="12"/>
  </w:num>
  <w:num w:numId="14" w16cid:durableId="2081709015">
    <w:abstractNumId w:val="13"/>
  </w:num>
  <w:num w:numId="15" w16cid:durableId="38749889">
    <w:abstractNumId w:val="3"/>
  </w:num>
  <w:num w:numId="16" w16cid:durableId="288315828">
    <w:abstractNumId w:val="14"/>
  </w:num>
  <w:num w:numId="17" w16cid:durableId="413429373">
    <w:abstractNumId w:val="2"/>
  </w:num>
  <w:num w:numId="18" w16cid:durableId="234249001">
    <w:abstractNumId w:val="17"/>
  </w:num>
  <w:num w:numId="19" w16cid:durableId="15741942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41"/>
    <w:rsid w:val="00095707"/>
    <w:rsid w:val="000C7F12"/>
    <w:rsid w:val="000E1F3D"/>
    <w:rsid w:val="000F5177"/>
    <w:rsid w:val="00137261"/>
    <w:rsid w:val="00144920"/>
    <w:rsid w:val="001F0BEE"/>
    <w:rsid w:val="00310E66"/>
    <w:rsid w:val="00337D25"/>
    <w:rsid w:val="003814DB"/>
    <w:rsid w:val="003D1FD1"/>
    <w:rsid w:val="00463E9E"/>
    <w:rsid w:val="00497624"/>
    <w:rsid w:val="0050332F"/>
    <w:rsid w:val="006456D7"/>
    <w:rsid w:val="006B0EA3"/>
    <w:rsid w:val="006C22CF"/>
    <w:rsid w:val="00704E95"/>
    <w:rsid w:val="00711784"/>
    <w:rsid w:val="00793BCB"/>
    <w:rsid w:val="00804A9B"/>
    <w:rsid w:val="0085529D"/>
    <w:rsid w:val="008C48D5"/>
    <w:rsid w:val="009806E7"/>
    <w:rsid w:val="009905E4"/>
    <w:rsid w:val="0099273F"/>
    <w:rsid w:val="00995786"/>
    <w:rsid w:val="00AD7257"/>
    <w:rsid w:val="00AE6014"/>
    <w:rsid w:val="00B467E3"/>
    <w:rsid w:val="00C27687"/>
    <w:rsid w:val="00C57430"/>
    <w:rsid w:val="00D2005E"/>
    <w:rsid w:val="00D40941"/>
    <w:rsid w:val="00DC4852"/>
    <w:rsid w:val="00DD4AAA"/>
    <w:rsid w:val="00E423A2"/>
    <w:rsid w:val="00F319DF"/>
    <w:rsid w:val="00F33519"/>
    <w:rsid w:val="00F444DF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2767"/>
  <w15:chartTrackingRefBased/>
  <w15:docId w15:val="{7D25A7F1-917F-4754-BC69-3C081A81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456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placedlink">
    <w:name w:val="replacedlink"/>
    <w:basedOn w:val="DefaultParagraphFont"/>
    <w:rsid w:val="00D40941"/>
  </w:style>
  <w:style w:type="character" w:styleId="Hyperlink">
    <w:name w:val="Hyperlink"/>
    <w:basedOn w:val="DefaultParagraphFont"/>
    <w:uiPriority w:val="99"/>
    <w:semiHidden/>
    <w:unhideWhenUsed/>
    <w:rsid w:val="00D4094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456D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4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68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33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8283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</w:divsChild>
            </w:div>
          </w:divsChild>
        </w:div>
      </w:divsChild>
    </w:div>
    <w:div w:id="1185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0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53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  <w:div w:id="1645348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91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  <w:div w:id="1292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8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2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6719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  <w:div w:id="1191725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5315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  <w:div w:id="14111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2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5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3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481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</w:divsChild>
            </w:div>
          </w:divsChild>
        </w:div>
      </w:divsChild>
    </w:div>
    <w:div w:id="21088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kkMo9t0bxs" TargetMode="External"/><Relationship Id="rId13" Type="http://schemas.openxmlformats.org/officeDocument/2006/relationships/hyperlink" Target="https://www.webmd.com/anxiety-panic/dependant-personality-disorde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aldenu.instructure.com/courses/56025/pages/week-7-learning-resources?module_item_id=1350518" TargetMode="External"/><Relationship Id="rId12" Type="http://schemas.openxmlformats.org/officeDocument/2006/relationships/hyperlink" Target="https://www.webmd.com/mental-health/borderline-personality-disorder" TargetMode="External"/><Relationship Id="rId17" Type="http://schemas.openxmlformats.org/officeDocument/2006/relationships/hyperlink" Target="https://www.webmd.com/mental-health/schizotypal-personality-disord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bmd.com/mental-health/mental-health-schizoid-personality-disord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ice.org.uk/guidance/cg77" TargetMode="External"/><Relationship Id="rId11" Type="http://schemas.openxmlformats.org/officeDocument/2006/relationships/hyperlink" Target="https://www.webmd.com/mental-health/avoidant-personality-disorders" TargetMode="External"/><Relationship Id="rId5" Type="http://schemas.openxmlformats.org/officeDocument/2006/relationships/hyperlink" Target="https://waldenu.instructure.com/courses/56025/pages/week-2-learning-resources?module_item_id=1350240" TargetMode="External"/><Relationship Id="rId15" Type="http://schemas.openxmlformats.org/officeDocument/2006/relationships/hyperlink" Target="https://www.webmd.com/mental-health/paranoid-personality-disorder" TargetMode="External"/><Relationship Id="rId10" Type="http://schemas.openxmlformats.org/officeDocument/2006/relationships/hyperlink" Target="https://www.webmd.com/mental-health/antisocial-personality-disorder-overvie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SQIDslCX_s" TargetMode="External"/><Relationship Id="rId14" Type="http://schemas.openxmlformats.org/officeDocument/2006/relationships/hyperlink" Target="https://www.webmd.com/mental-health/histrionic-personality-disor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4008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Blessing Ngodo</dc:creator>
  <cp:keywords/>
  <dc:description/>
  <cp:lastModifiedBy>Blessing Ngodo</cp:lastModifiedBy>
  <cp:revision>37</cp:revision>
  <dcterms:created xsi:type="dcterms:W3CDTF">2023-02-24T00:50:00Z</dcterms:created>
  <dcterms:modified xsi:type="dcterms:W3CDTF">2023-04-11T19:02:00Z</dcterms:modified>
</cp:coreProperties>
</file>